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R4-2319738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C25E77" w:rsidR="00F25D98" w:rsidRDefault="00BB6A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CSI FR1 RMC table </w:t>
            </w:r>
            <w:proofErr w:type="spellStart"/>
            <w:r w:rsidR="002640DD">
              <w:t>foramt</w:t>
            </w:r>
            <w:proofErr w:type="spellEnd"/>
            <w:r w:rsidR="002640DD">
              <w:t xml:space="preserve"> for CQI table 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B00C5B" w:rsidR="001E41F3" w:rsidRDefault="00DF7E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NR_redcap-Perf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765BD" w:rsidRDefault="000765BD" w:rsidP="000765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3FAFE2" w:rsidR="000765BD" w:rsidRDefault="000765BD" w:rsidP="00076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RAN4#105 approved the CR R4-2219117, but the CSI RMC table for CQI table 1 was not implemented correctly. </w:t>
            </w:r>
          </w:p>
        </w:tc>
      </w:tr>
      <w:tr w:rsidR="000765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765BD" w:rsidRDefault="000765BD" w:rsidP="000765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765BD" w:rsidRDefault="000765BD" w:rsidP="000765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765BD" w:rsidRDefault="000765BD" w:rsidP="000765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4B5B6E" w:rsidR="000765BD" w:rsidRDefault="000765BD" w:rsidP="00076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CQI RMC table according to R4-2219117</w:t>
            </w:r>
          </w:p>
        </w:tc>
      </w:tr>
      <w:tr w:rsidR="000765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765BD" w:rsidRDefault="000765BD" w:rsidP="000765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765BD" w:rsidRDefault="000765BD" w:rsidP="000765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765BD" w:rsidRDefault="000765BD" w:rsidP="000765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FF34D8" w:rsidR="000765BD" w:rsidRDefault="000765BD" w:rsidP="00076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cannot implement correct RMC for CSI test.</w:t>
            </w:r>
          </w:p>
        </w:tc>
      </w:tr>
      <w:tr w:rsidR="000765BD" w14:paraId="034AF533" w14:textId="77777777" w:rsidTr="00547111">
        <w:tc>
          <w:tcPr>
            <w:tcW w:w="2694" w:type="dxa"/>
            <w:gridSpan w:val="2"/>
          </w:tcPr>
          <w:p w14:paraId="39D9EB5B" w14:textId="77777777" w:rsidR="000765BD" w:rsidRDefault="000765BD" w:rsidP="000765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765BD" w:rsidRDefault="000765BD" w:rsidP="000765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5BD" w:rsidRDefault="000765BD" w:rsidP="000765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5B0292" w:rsidR="000765BD" w:rsidRDefault="000765BD" w:rsidP="00076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</w:p>
        </w:tc>
      </w:tr>
      <w:tr w:rsidR="000765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5BD" w:rsidRDefault="000765BD" w:rsidP="000765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5BD" w:rsidRDefault="000765BD" w:rsidP="000765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5BD" w:rsidRDefault="000765BD" w:rsidP="000765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5BD" w:rsidRDefault="000765BD" w:rsidP="000765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5BD" w:rsidRDefault="000765BD" w:rsidP="000765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5BD" w:rsidRDefault="000765BD" w:rsidP="000765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5BD" w:rsidRDefault="000765BD" w:rsidP="000765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5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5BD" w:rsidRDefault="000765BD" w:rsidP="000765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5BD" w:rsidRDefault="000765BD" w:rsidP="000765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2AC49" w:rsidR="000765BD" w:rsidRDefault="000765BD" w:rsidP="000765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5BD" w:rsidRDefault="000765BD" w:rsidP="000765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765BD" w:rsidRDefault="000765BD" w:rsidP="000765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5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5BD" w:rsidRDefault="000765BD" w:rsidP="000765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683D5F" w:rsidR="000765BD" w:rsidRDefault="000765BD" w:rsidP="000765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765BD" w:rsidRDefault="000765BD" w:rsidP="000765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765BD" w:rsidRDefault="000765BD" w:rsidP="000765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5DFCF87" w:rsidR="000765BD" w:rsidRDefault="000765BD" w:rsidP="000765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0765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5BD" w:rsidRDefault="000765BD" w:rsidP="000765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5BD" w:rsidRDefault="000765BD" w:rsidP="000765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07189D" w:rsidR="000765BD" w:rsidRDefault="000765BD" w:rsidP="000765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5BD" w:rsidRDefault="000765BD" w:rsidP="000765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765BD" w:rsidRDefault="000765BD" w:rsidP="000765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5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5BD" w:rsidRDefault="000765BD" w:rsidP="000765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5BD" w:rsidRDefault="000765BD" w:rsidP="000765BD">
            <w:pPr>
              <w:pStyle w:val="CRCoverPage"/>
              <w:spacing w:after="0"/>
              <w:rPr>
                <w:noProof/>
              </w:rPr>
            </w:pPr>
          </w:p>
        </w:tc>
      </w:tr>
      <w:tr w:rsidR="000765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5BD" w:rsidRDefault="000765BD" w:rsidP="000765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5BD" w:rsidRDefault="000765BD" w:rsidP="000765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5B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5BD" w:rsidRPr="008863B9" w:rsidRDefault="000765BD" w:rsidP="000765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5BD" w:rsidRPr="008863B9" w:rsidRDefault="000765BD" w:rsidP="000765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5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5BD" w:rsidRDefault="000765BD" w:rsidP="000765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765BD" w:rsidRDefault="000765BD" w:rsidP="000765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8D7B86" w14:textId="77777777" w:rsidR="00DF7ECF" w:rsidRDefault="00DF7ECF" w:rsidP="00DF7ECF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20C8BFD7" w14:textId="77777777" w:rsidR="00DF7ECF" w:rsidRPr="00C25669" w:rsidRDefault="00DF7ECF" w:rsidP="00DF7ECF">
      <w:pPr>
        <w:pStyle w:val="Heading1"/>
        <w:rPr>
          <w:lang w:eastAsia="zh-CN"/>
        </w:rPr>
      </w:pPr>
      <w:r>
        <w:rPr>
          <w:sz w:val="20"/>
        </w:rPr>
        <w:t> </w:t>
      </w:r>
      <w:bookmarkStart w:id="1" w:name="_Toc21338421"/>
      <w:bookmarkStart w:id="2" w:name="_Toc29808529"/>
      <w:bookmarkStart w:id="3" w:name="_Toc37068448"/>
      <w:bookmarkStart w:id="4" w:name="_Toc37083993"/>
      <w:bookmarkStart w:id="5" w:name="_Toc37084335"/>
      <w:bookmarkStart w:id="6" w:name="_Toc40209697"/>
      <w:bookmarkStart w:id="7" w:name="_Toc40210039"/>
      <w:bookmarkStart w:id="8" w:name="_Toc45892998"/>
      <w:bookmarkStart w:id="9" w:name="_Toc53176863"/>
      <w:bookmarkStart w:id="10" w:name="_Toc61121191"/>
      <w:bookmarkStart w:id="11" w:name="_Toc67918387"/>
      <w:bookmarkStart w:id="12" w:name="_Toc76298457"/>
      <w:bookmarkStart w:id="13" w:name="_Toc76572469"/>
      <w:bookmarkStart w:id="14" w:name="_Toc76652336"/>
      <w:bookmarkStart w:id="15" w:name="_Toc76653174"/>
      <w:bookmarkStart w:id="16" w:name="_Toc83742447"/>
      <w:bookmarkStart w:id="17" w:name="_Toc91440937"/>
      <w:bookmarkStart w:id="18" w:name="_Toc98849727"/>
      <w:bookmarkStart w:id="19" w:name="_Toc106543581"/>
      <w:bookmarkStart w:id="20" w:name="_Toc106737679"/>
      <w:bookmarkStart w:id="21" w:name="_Toc107233446"/>
      <w:bookmarkStart w:id="22" w:name="_Toc107235064"/>
      <w:bookmarkStart w:id="23" w:name="_Toc107420034"/>
      <w:bookmarkStart w:id="24" w:name="_Toc107477332"/>
      <w:bookmarkStart w:id="25" w:name="_Toc114566192"/>
      <w:bookmarkStart w:id="26" w:name="_Toc123936504"/>
      <w:bookmarkStart w:id="27" w:name="_Toc124377521"/>
      <w:r w:rsidRPr="00C25669">
        <w:rPr>
          <w:lang w:eastAsia="zh-CN"/>
        </w:rPr>
        <w:t>A.4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CSI reference measurement channels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0744DD5" w14:textId="77777777" w:rsidR="00DF7ECF" w:rsidRPr="00C25669" w:rsidRDefault="00DF7ECF" w:rsidP="00DF7ECF">
      <w:pPr>
        <w:rPr>
          <w:rFonts w:eastAsia="SimSun"/>
        </w:rPr>
      </w:pPr>
      <w:r w:rsidRPr="00C25669">
        <w:rPr>
          <w:rFonts w:eastAsia="SimSun"/>
        </w:rPr>
        <w:t xml:space="preserve">This </w:t>
      </w:r>
      <w:r>
        <w:rPr>
          <w:rFonts w:eastAsia="SimSun"/>
        </w:rPr>
        <w:t>clause</w:t>
      </w:r>
      <w:r w:rsidRPr="00C25669">
        <w:rPr>
          <w:rFonts w:eastAsia="SimSun"/>
        </w:rPr>
        <w:t xml:space="preserve"> defines the DL signal applicable to the reporting of channel </w:t>
      </w:r>
      <w:r>
        <w:rPr>
          <w:rFonts w:eastAsia="SimSun"/>
        </w:rPr>
        <w:t>state</w:t>
      </w:r>
      <w:r w:rsidRPr="00C25669">
        <w:rPr>
          <w:rFonts w:eastAsia="SimSun"/>
        </w:rPr>
        <w:t xml:space="preserve"> information (Clause</w:t>
      </w:r>
      <w:r>
        <w:rPr>
          <w:rFonts w:eastAsia="SimSun"/>
        </w:rPr>
        <w:t>s</w:t>
      </w:r>
      <w:r w:rsidRPr="00C25669">
        <w:rPr>
          <w:rFonts w:eastAsia="SimSun"/>
        </w:rPr>
        <w:t xml:space="preserve"> </w:t>
      </w:r>
      <w:r>
        <w:rPr>
          <w:rFonts w:eastAsia="SimSun"/>
        </w:rPr>
        <w:t>6 and 8</w:t>
      </w:r>
      <w:r w:rsidRPr="00C25669">
        <w:rPr>
          <w:rFonts w:eastAsia="SimSun"/>
        </w:rPr>
        <w:t>).</w:t>
      </w:r>
    </w:p>
    <w:p w14:paraId="18DABD19" w14:textId="77777777" w:rsidR="00DF7ECF" w:rsidRPr="00C25669" w:rsidRDefault="00DF7ECF" w:rsidP="00DF7ECF">
      <w:pPr>
        <w:rPr>
          <w:rFonts w:eastAsia="SimSun"/>
          <w:lang w:eastAsia="zh-CN"/>
        </w:rPr>
      </w:pPr>
      <w:r w:rsidRPr="00C25669">
        <w:rPr>
          <w:rFonts w:ascii="Times-Roman" w:eastAsia="SimSun" w:hAnsi="Times-Roman"/>
        </w:rPr>
        <w:t xml:space="preserve">Tables in this </w:t>
      </w:r>
      <w:r>
        <w:rPr>
          <w:rFonts w:ascii="Times-Roman" w:eastAsia="SimSun" w:hAnsi="Times-Roman"/>
        </w:rPr>
        <w:t>clause</w:t>
      </w:r>
      <w:r w:rsidRPr="00C25669">
        <w:rPr>
          <w:rFonts w:ascii="Times-Roman" w:eastAsia="SimSun" w:hAnsi="Times-Roman"/>
        </w:rPr>
        <w:t xml:space="preserve"> specifies the mapping of CQI index to Information Bit payload, which complies with the CQI definition specified in clause </w:t>
      </w:r>
      <w:r w:rsidRPr="00C25669">
        <w:rPr>
          <w:rFonts w:ascii="Times-Roman" w:eastAsia="SimSun" w:hAnsi="Times-Roman" w:hint="eastAsia"/>
        </w:rPr>
        <w:t>5.2.2.1</w:t>
      </w:r>
      <w:r w:rsidRPr="00C25669">
        <w:rPr>
          <w:rFonts w:ascii="Times-Roman" w:eastAsia="SimSun" w:hAnsi="Times-Roman"/>
        </w:rPr>
        <w:t xml:space="preserve"> of TS 38.</w:t>
      </w:r>
      <w:r w:rsidRPr="00C25669">
        <w:rPr>
          <w:rFonts w:ascii="Times-Roman" w:eastAsia="SimSun" w:hAnsi="Times-Roman" w:hint="eastAsia"/>
        </w:rPr>
        <w:t>214 [</w:t>
      </w:r>
      <w:r w:rsidRPr="00C25669">
        <w:rPr>
          <w:rFonts w:ascii="Times-Roman" w:eastAsia="SimSun" w:hAnsi="Times-Roman" w:hint="eastAsia"/>
          <w:lang w:eastAsia="zh-CN"/>
        </w:rPr>
        <w:t>12</w:t>
      </w:r>
      <w:r w:rsidRPr="00C25669">
        <w:rPr>
          <w:rFonts w:ascii="Times-Roman" w:eastAsia="SimSun" w:hAnsi="Times-Roman" w:hint="eastAsia"/>
        </w:rPr>
        <w:t>]</w:t>
      </w:r>
      <w:r w:rsidRPr="00C25669">
        <w:rPr>
          <w:rFonts w:ascii="Times-Roman" w:eastAsia="SimSun" w:hAnsi="Times-Roman"/>
        </w:rPr>
        <w:t xml:space="preserve"> and with MCS definition specified in clause </w:t>
      </w:r>
      <w:r w:rsidRPr="00C25669">
        <w:rPr>
          <w:rFonts w:ascii="Times-Roman" w:eastAsia="SimSun" w:hAnsi="Times-Roman" w:hint="eastAsia"/>
        </w:rPr>
        <w:t>5.1.3</w:t>
      </w:r>
      <w:r w:rsidRPr="00C25669">
        <w:rPr>
          <w:rFonts w:ascii="Times-Roman" w:eastAsia="SimSun" w:hAnsi="Times-Roman"/>
        </w:rPr>
        <w:t xml:space="preserve"> of TS</w:t>
      </w:r>
      <w:r w:rsidRPr="00C25669">
        <w:rPr>
          <w:rFonts w:ascii="Times-Roman" w:eastAsia="SimSun" w:hAnsi="Times-Roman" w:hint="eastAsia"/>
        </w:rPr>
        <w:t> </w:t>
      </w:r>
      <w:r w:rsidRPr="00C25669">
        <w:rPr>
          <w:rFonts w:ascii="Times-Roman" w:eastAsia="SimSun" w:hAnsi="Times-Roman"/>
        </w:rPr>
        <w:t>38.</w:t>
      </w:r>
      <w:r w:rsidRPr="00C25669">
        <w:rPr>
          <w:rFonts w:ascii="Times-Roman" w:eastAsia="SimSun" w:hAnsi="Times-Roman" w:hint="eastAsia"/>
        </w:rPr>
        <w:t>214</w:t>
      </w:r>
      <w:r w:rsidRPr="00C25669">
        <w:rPr>
          <w:rFonts w:ascii="Times-Roman" w:eastAsia="SimSun" w:hAnsi="Times-Roman"/>
        </w:rPr>
        <w:t> </w:t>
      </w:r>
      <w:r w:rsidRPr="00C25669">
        <w:rPr>
          <w:rFonts w:ascii="Times-Roman" w:eastAsia="SimSun" w:hAnsi="Times-Roman" w:hint="eastAsia"/>
        </w:rPr>
        <w:t>[</w:t>
      </w:r>
      <w:r w:rsidRPr="00C25669">
        <w:rPr>
          <w:rFonts w:ascii="Times-Roman" w:eastAsia="SimSun" w:hAnsi="Times-Roman" w:hint="eastAsia"/>
          <w:lang w:eastAsia="zh-CN"/>
        </w:rPr>
        <w:t>12</w:t>
      </w:r>
      <w:r w:rsidRPr="00C25669">
        <w:rPr>
          <w:rFonts w:ascii="Times-Roman" w:eastAsia="SimSun" w:hAnsi="Times-Roman" w:hint="eastAsia"/>
        </w:rPr>
        <w:t>]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1A951DF5" w14:textId="77777777" w:rsidR="00DF7ECF" w:rsidRPr="00C25669" w:rsidRDefault="00DF7ECF" w:rsidP="00DF7ECF">
      <w:pPr>
        <w:pStyle w:val="TH"/>
      </w:pPr>
      <w:r w:rsidRPr="00C25669">
        <w:t>Table A.4-1: Mapping of CQI Index to Information Bit payload (CQI table 1)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3"/>
        <w:gridCol w:w="1082"/>
        <w:gridCol w:w="1082"/>
        <w:gridCol w:w="1082"/>
        <w:gridCol w:w="884"/>
        <w:gridCol w:w="884"/>
        <w:gridCol w:w="884"/>
        <w:gridCol w:w="884"/>
        <w:gridCol w:w="884"/>
        <w:gridCol w:w="880"/>
      </w:tblGrid>
      <w:tr w:rsidR="00DF7ECF" w:rsidRPr="00C25669" w14:paraId="66657AE3" w14:textId="77777777" w:rsidTr="00DE5084">
        <w:tc>
          <w:tcPr>
            <w:tcW w:w="2248" w:type="pct"/>
            <w:gridSpan w:val="4"/>
            <w:shd w:val="clear" w:color="auto" w:fill="auto"/>
          </w:tcPr>
          <w:p w14:paraId="65AB0A7B" w14:textId="77777777" w:rsidR="00DF7ECF" w:rsidRPr="00C25669" w:rsidRDefault="00DF7ECF" w:rsidP="00DE50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TBS Scheme</w:t>
            </w:r>
          </w:p>
        </w:tc>
        <w:tc>
          <w:tcPr>
            <w:tcW w:w="459" w:type="pct"/>
            <w:shd w:val="clear" w:color="auto" w:fill="auto"/>
          </w:tcPr>
          <w:p w14:paraId="6DBDFFA6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TBS.1-1</w:t>
            </w:r>
          </w:p>
        </w:tc>
        <w:tc>
          <w:tcPr>
            <w:tcW w:w="459" w:type="pct"/>
            <w:shd w:val="clear" w:color="auto" w:fill="auto"/>
          </w:tcPr>
          <w:p w14:paraId="2D0583E2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TBS.1-2</w:t>
            </w:r>
          </w:p>
        </w:tc>
        <w:tc>
          <w:tcPr>
            <w:tcW w:w="459" w:type="pct"/>
            <w:shd w:val="clear" w:color="auto" w:fill="auto"/>
          </w:tcPr>
          <w:p w14:paraId="47A14340" w14:textId="77777777" w:rsidR="00DF7ECF" w:rsidRPr="00C25669" w:rsidRDefault="00DF7ECF" w:rsidP="00DE5084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2B41E5">
              <w:rPr>
                <w:rFonts w:eastAsia="Calibri"/>
                <w:lang w:eastAsia="zh-CN"/>
              </w:rPr>
              <w:t>TBS.1-</w:t>
            </w:r>
            <w:r>
              <w:rPr>
                <w:rFonts w:eastAsia="Calibri"/>
                <w:lang w:eastAsia="zh-CN"/>
              </w:rPr>
              <w:t>3</w:t>
            </w:r>
          </w:p>
        </w:tc>
        <w:tc>
          <w:tcPr>
            <w:tcW w:w="459" w:type="pct"/>
            <w:shd w:val="clear" w:color="auto" w:fill="auto"/>
          </w:tcPr>
          <w:p w14:paraId="109DD967" w14:textId="77777777" w:rsidR="00DF7ECF" w:rsidRPr="00C25669" w:rsidRDefault="00DF7ECF" w:rsidP="00DE5084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2B41E5">
              <w:rPr>
                <w:rFonts w:eastAsia="Calibri"/>
                <w:lang w:eastAsia="zh-CN"/>
              </w:rPr>
              <w:t>TBS.1-</w:t>
            </w:r>
            <w:r>
              <w:rPr>
                <w:rFonts w:eastAsia="Calibri"/>
                <w:lang w:eastAsia="zh-CN"/>
              </w:rPr>
              <w:t>4</w:t>
            </w:r>
          </w:p>
        </w:tc>
        <w:tc>
          <w:tcPr>
            <w:tcW w:w="459" w:type="pct"/>
            <w:shd w:val="clear" w:color="auto" w:fill="auto"/>
          </w:tcPr>
          <w:p w14:paraId="12A9EE28" w14:textId="77777777" w:rsidR="00DF7ECF" w:rsidRPr="00C25669" w:rsidRDefault="00DF7ECF" w:rsidP="00DE5084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2B41E5">
              <w:rPr>
                <w:rFonts w:eastAsia="Calibri"/>
                <w:lang w:eastAsia="zh-CN"/>
              </w:rPr>
              <w:t>TBS.1-</w:t>
            </w:r>
            <w:r>
              <w:rPr>
                <w:rFonts w:eastAsia="Calibri"/>
                <w:lang w:eastAsia="zh-CN"/>
              </w:rPr>
              <w:t>5</w:t>
            </w:r>
          </w:p>
        </w:tc>
        <w:tc>
          <w:tcPr>
            <w:tcW w:w="457" w:type="pct"/>
            <w:shd w:val="clear" w:color="auto" w:fill="auto"/>
          </w:tcPr>
          <w:p w14:paraId="1C222EAE" w14:textId="77777777" w:rsidR="00DF7ECF" w:rsidRPr="00C25669" w:rsidRDefault="00DF7ECF" w:rsidP="00DE5084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2B41E5">
              <w:rPr>
                <w:rFonts w:eastAsia="Calibri"/>
                <w:lang w:eastAsia="zh-CN"/>
              </w:rPr>
              <w:t>TBS.1-</w:t>
            </w:r>
            <w:r>
              <w:rPr>
                <w:rFonts w:eastAsia="Calibri"/>
                <w:lang w:eastAsia="zh-CN"/>
              </w:rPr>
              <w:t>6</w:t>
            </w:r>
          </w:p>
        </w:tc>
      </w:tr>
      <w:tr w:rsidR="00DF7ECF" w:rsidRPr="00C25669" w14:paraId="557AA62C" w14:textId="77777777" w:rsidTr="00DE5084">
        <w:tc>
          <w:tcPr>
            <w:tcW w:w="2248" w:type="pct"/>
            <w:gridSpan w:val="4"/>
            <w:shd w:val="clear" w:color="auto" w:fill="auto"/>
          </w:tcPr>
          <w:p w14:paraId="5E2840B6" w14:textId="77777777" w:rsidR="00DF7ECF" w:rsidRPr="00C25669" w:rsidRDefault="00DF7ECF" w:rsidP="00DE50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2752" w:type="pct"/>
            <w:gridSpan w:val="6"/>
            <w:shd w:val="clear" w:color="auto" w:fill="auto"/>
          </w:tcPr>
          <w:p w14:paraId="494775AF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64QAM</w:t>
            </w:r>
          </w:p>
        </w:tc>
      </w:tr>
      <w:tr w:rsidR="00DF7ECF" w:rsidRPr="00C25669" w14:paraId="1A36492D" w14:textId="77777777" w:rsidTr="00DE5084">
        <w:tc>
          <w:tcPr>
            <w:tcW w:w="2248" w:type="pct"/>
            <w:gridSpan w:val="4"/>
            <w:shd w:val="clear" w:color="auto" w:fill="auto"/>
          </w:tcPr>
          <w:p w14:paraId="5D45B987" w14:textId="77777777" w:rsidR="00DF7ECF" w:rsidRPr="00C25669" w:rsidRDefault="00DF7ECF" w:rsidP="00DE50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allocated PDSCH resource blocks</w:t>
            </w:r>
          </w:p>
        </w:tc>
        <w:tc>
          <w:tcPr>
            <w:tcW w:w="459" w:type="pct"/>
            <w:shd w:val="clear" w:color="auto" w:fill="auto"/>
          </w:tcPr>
          <w:p w14:paraId="56EB5E30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66</w:t>
            </w:r>
          </w:p>
        </w:tc>
        <w:tc>
          <w:tcPr>
            <w:tcW w:w="459" w:type="pct"/>
            <w:shd w:val="clear" w:color="auto" w:fill="auto"/>
          </w:tcPr>
          <w:p w14:paraId="1E8931BA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66</w:t>
            </w:r>
          </w:p>
        </w:tc>
        <w:tc>
          <w:tcPr>
            <w:tcW w:w="459" w:type="pct"/>
            <w:shd w:val="clear" w:color="auto" w:fill="auto"/>
          </w:tcPr>
          <w:p w14:paraId="104581B1" w14:textId="77777777" w:rsidR="00DF7ECF" w:rsidRPr="00627071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eastAsia="zh-CN"/>
              </w:rPr>
            </w:pPr>
            <w:ins w:id="28" w:author="Kazuyoshi Uesaka" w:date="2023-10-20T21:59:00Z">
              <w:r w:rsidRPr="00627071">
                <w:rPr>
                  <w:rFonts w:ascii="Arial" w:eastAsia="Calibri" w:hAnsi="Arial" w:cs="Arial"/>
                  <w:sz w:val="18"/>
                  <w:szCs w:val="18"/>
                  <w:lang w:eastAsia="zh-CN"/>
                </w:rPr>
                <w:t>52</w:t>
              </w:r>
            </w:ins>
          </w:p>
        </w:tc>
        <w:tc>
          <w:tcPr>
            <w:tcW w:w="459" w:type="pct"/>
            <w:shd w:val="clear" w:color="auto" w:fill="auto"/>
          </w:tcPr>
          <w:p w14:paraId="558D23F7" w14:textId="77777777" w:rsidR="00DF7ECF" w:rsidRPr="00627071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eastAsia="zh-CN"/>
              </w:rPr>
            </w:pPr>
            <w:ins w:id="29" w:author="Kazuyoshi Uesaka" w:date="2023-10-20T21:59:00Z">
              <w:r w:rsidRPr="00627071">
                <w:rPr>
                  <w:rFonts w:ascii="Arial" w:eastAsia="Calibri" w:hAnsi="Arial" w:cs="Arial"/>
                  <w:sz w:val="18"/>
                  <w:szCs w:val="18"/>
                  <w:lang w:eastAsia="zh-CN"/>
                </w:rPr>
                <w:t>52</w:t>
              </w:r>
            </w:ins>
          </w:p>
        </w:tc>
        <w:tc>
          <w:tcPr>
            <w:tcW w:w="459" w:type="pct"/>
            <w:shd w:val="clear" w:color="auto" w:fill="auto"/>
          </w:tcPr>
          <w:p w14:paraId="22A98B35" w14:textId="77777777" w:rsidR="00DF7ECF" w:rsidRPr="00627071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eastAsia="zh-CN"/>
              </w:rPr>
            </w:pPr>
            <w:ins w:id="30" w:author="Kazuyoshi Uesaka" w:date="2023-10-20T21:59:00Z">
              <w:r w:rsidRPr="00627071">
                <w:rPr>
                  <w:rFonts w:ascii="Arial" w:eastAsiaTheme="minorEastAsia" w:hAnsi="Arial" w:cs="Arial"/>
                  <w:sz w:val="18"/>
                  <w:szCs w:val="18"/>
                </w:rPr>
                <w:t>51</w:t>
              </w:r>
            </w:ins>
          </w:p>
        </w:tc>
        <w:tc>
          <w:tcPr>
            <w:tcW w:w="457" w:type="pct"/>
            <w:shd w:val="clear" w:color="auto" w:fill="auto"/>
          </w:tcPr>
          <w:p w14:paraId="5D4E26E0" w14:textId="77777777" w:rsidR="00DF7ECF" w:rsidRPr="00627071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eastAsia="zh-CN"/>
              </w:rPr>
            </w:pPr>
            <w:ins w:id="31" w:author="Kazuyoshi Uesaka" w:date="2023-10-20T21:59:00Z">
              <w:r w:rsidRPr="00627071">
                <w:rPr>
                  <w:rFonts w:ascii="Arial" w:eastAsiaTheme="minorEastAsia" w:hAnsi="Arial" w:cs="Arial"/>
                  <w:sz w:val="18"/>
                  <w:szCs w:val="18"/>
                </w:rPr>
                <w:t>51</w:t>
              </w:r>
            </w:ins>
          </w:p>
        </w:tc>
      </w:tr>
      <w:tr w:rsidR="00DF7ECF" w:rsidRPr="00C25669" w14:paraId="03763253" w14:textId="77777777" w:rsidTr="00DE5084">
        <w:tc>
          <w:tcPr>
            <w:tcW w:w="2248" w:type="pct"/>
            <w:gridSpan w:val="4"/>
            <w:shd w:val="clear" w:color="auto" w:fill="auto"/>
          </w:tcPr>
          <w:p w14:paraId="2FA2091B" w14:textId="77777777" w:rsidR="00DF7ECF" w:rsidRPr="00C25669" w:rsidRDefault="00DF7ECF" w:rsidP="00DE50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9" w:type="pct"/>
            <w:shd w:val="clear" w:color="auto" w:fill="auto"/>
          </w:tcPr>
          <w:p w14:paraId="76442EC4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459" w:type="pct"/>
            <w:shd w:val="clear" w:color="auto" w:fill="auto"/>
          </w:tcPr>
          <w:p w14:paraId="30C30CDD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459" w:type="pct"/>
            <w:shd w:val="clear" w:color="auto" w:fill="auto"/>
          </w:tcPr>
          <w:p w14:paraId="45D15745" w14:textId="77777777" w:rsidR="00DF7ECF" w:rsidRPr="00C25669" w:rsidRDefault="00DF7ECF" w:rsidP="00DE5084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32" w:author="Kazuyoshi Uesaka" w:date="2023-10-20T21:59:00Z">
              <w:r w:rsidRPr="002B41E5">
                <w:rPr>
                  <w:rFonts w:eastAsia="Calibri"/>
                  <w:lang w:eastAsia="zh-CN"/>
                </w:rPr>
                <w:t>12</w:t>
              </w:r>
            </w:ins>
            <w:del w:id="33" w:author="Kazuyoshi Uesaka" w:date="2023-10-20T21:59:00Z">
              <w:r w:rsidRPr="00627071" w:rsidDel="00C0104B">
                <w:rPr>
                  <w:rFonts w:eastAsia="Calibri" w:cs="Arial"/>
                  <w:szCs w:val="18"/>
                  <w:lang w:eastAsia="zh-CN"/>
                </w:rPr>
                <w:delText>52</w:delText>
              </w:r>
            </w:del>
          </w:p>
        </w:tc>
        <w:tc>
          <w:tcPr>
            <w:tcW w:w="459" w:type="pct"/>
            <w:shd w:val="clear" w:color="auto" w:fill="auto"/>
          </w:tcPr>
          <w:p w14:paraId="0B0DDBDE" w14:textId="77777777" w:rsidR="00DF7ECF" w:rsidRPr="00C25669" w:rsidRDefault="00DF7ECF" w:rsidP="00DE5084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34" w:author="Kazuyoshi Uesaka" w:date="2023-10-20T21:59:00Z">
              <w:r w:rsidRPr="002B41E5">
                <w:rPr>
                  <w:rFonts w:eastAsia="Calibri"/>
                  <w:lang w:eastAsia="zh-CN"/>
                </w:rPr>
                <w:t>12</w:t>
              </w:r>
            </w:ins>
            <w:del w:id="35" w:author="Kazuyoshi Uesaka" w:date="2023-10-20T21:59:00Z">
              <w:r w:rsidRPr="00627071" w:rsidDel="00C0104B">
                <w:rPr>
                  <w:rFonts w:eastAsia="Calibri" w:cs="Arial"/>
                  <w:szCs w:val="18"/>
                  <w:lang w:eastAsia="zh-CN"/>
                </w:rPr>
                <w:delText>52</w:delText>
              </w:r>
            </w:del>
          </w:p>
        </w:tc>
        <w:tc>
          <w:tcPr>
            <w:tcW w:w="459" w:type="pct"/>
            <w:shd w:val="clear" w:color="auto" w:fill="auto"/>
          </w:tcPr>
          <w:p w14:paraId="2DB89968" w14:textId="77777777" w:rsidR="00DF7ECF" w:rsidRPr="00C25669" w:rsidRDefault="00DF7ECF" w:rsidP="00DE5084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36" w:author="Kazuyoshi Uesaka" w:date="2023-10-20T21:59:00Z">
              <w:r w:rsidRPr="002B41E5">
                <w:rPr>
                  <w:rFonts w:eastAsiaTheme="minorEastAsia" w:cs="Arial"/>
                  <w:szCs w:val="18"/>
                </w:rPr>
                <w:t>12</w:t>
              </w:r>
            </w:ins>
            <w:del w:id="37" w:author="Kazuyoshi Uesaka" w:date="2023-10-20T21:59:00Z">
              <w:r w:rsidRPr="00627071" w:rsidDel="00C0104B">
                <w:rPr>
                  <w:rFonts w:eastAsiaTheme="minorEastAsia" w:cs="Arial"/>
                  <w:szCs w:val="18"/>
                </w:rPr>
                <w:delText>51</w:delText>
              </w:r>
            </w:del>
          </w:p>
        </w:tc>
        <w:tc>
          <w:tcPr>
            <w:tcW w:w="457" w:type="pct"/>
            <w:shd w:val="clear" w:color="auto" w:fill="auto"/>
          </w:tcPr>
          <w:p w14:paraId="1DE208BE" w14:textId="77777777" w:rsidR="00DF7ECF" w:rsidRPr="00C25669" w:rsidRDefault="00DF7ECF" w:rsidP="00DE5084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38" w:author="Kazuyoshi Uesaka" w:date="2023-10-20T21:59:00Z">
              <w:r w:rsidRPr="002B41E5">
                <w:rPr>
                  <w:rFonts w:eastAsiaTheme="minorEastAsia" w:cs="Arial"/>
                  <w:szCs w:val="18"/>
                </w:rPr>
                <w:t>12</w:t>
              </w:r>
            </w:ins>
            <w:del w:id="39" w:author="Kazuyoshi Uesaka" w:date="2023-10-20T21:59:00Z">
              <w:r w:rsidRPr="00627071" w:rsidDel="00C0104B">
                <w:rPr>
                  <w:rFonts w:eastAsiaTheme="minorEastAsia" w:cs="Arial"/>
                  <w:szCs w:val="18"/>
                </w:rPr>
                <w:delText>51</w:delText>
              </w:r>
            </w:del>
          </w:p>
        </w:tc>
      </w:tr>
      <w:tr w:rsidR="00DF7ECF" w:rsidRPr="00C25669" w14:paraId="4AC89B33" w14:textId="77777777" w:rsidTr="00DE5084">
        <w:tc>
          <w:tcPr>
            <w:tcW w:w="2248" w:type="pct"/>
            <w:gridSpan w:val="4"/>
            <w:shd w:val="clear" w:color="auto" w:fill="auto"/>
            <w:vAlign w:val="center"/>
          </w:tcPr>
          <w:p w14:paraId="687550B3" w14:textId="77777777" w:rsidR="00DF7ECF" w:rsidRPr="00C25669" w:rsidRDefault="00DF7ECF" w:rsidP="00DE50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PDSCH MIMO layers</w:t>
            </w:r>
          </w:p>
        </w:tc>
        <w:tc>
          <w:tcPr>
            <w:tcW w:w="459" w:type="pct"/>
            <w:shd w:val="clear" w:color="auto" w:fill="auto"/>
          </w:tcPr>
          <w:p w14:paraId="77A5C5DB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459" w:type="pct"/>
            <w:shd w:val="clear" w:color="auto" w:fill="auto"/>
          </w:tcPr>
          <w:p w14:paraId="2DA452CD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459" w:type="pct"/>
            <w:shd w:val="clear" w:color="auto" w:fill="auto"/>
          </w:tcPr>
          <w:p w14:paraId="14096036" w14:textId="77777777" w:rsidR="00DF7ECF" w:rsidRPr="00C25669" w:rsidRDefault="00DF7ECF" w:rsidP="00DE5084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40" w:author="Kazuyoshi Uesaka" w:date="2023-10-20T21:59:00Z">
              <w:r w:rsidRPr="002B41E5">
                <w:rPr>
                  <w:rFonts w:eastAsia="Calibri"/>
                  <w:lang w:eastAsia="zh-CN"/>
                </w:rPr>
                <w:t>1</w:t>
              </w:r>
            </w:ins>
            <w:del w:id="41" w:author="Kazuyoshi Uesaka" w:date="2023-10-20T21:59:00Z">
              <w:r w:rsidRPr="002B41E5" w:rsidDel="00C0104B">
                <w:rPr>
                  <w:rFonts w:eastAsia="Calibri"/>
                  <w:lang w:eastAsia="zh-CN"/>
                </w:rPr>
                <w:delText>12</w:delText>
              </w:r>
            </w:del>
          </w:p>
        </w:tc>
        <w:tc>
          <w:tcPr>
            <w:tcW w:w="459" w:type="pct"/>
            <w:shd w:val="clear" w:color="auto" w:fill="auto"/>
          </w:tcPr>
          <w:p w14:paraId="46BCB402" w14:textId="77777777" w:rsidR="00DF7ECF" w:rsidRPr="00C25669" w:rsidRDefault="00DF7ECF" w:rsidP="00DE5084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42" w:author="Kazuyoshi Uesaka" w:date="2023-10-20T21:59:00Z">
              <w:r w:rsidRPr="002B41E5">
                <w:rPr>
                  <w:rFonts w:eastAsia="Calibri"/>
                  <w:lang w:eastAsia="zh-CN"/>
                </w:rPr>
                <w:t>2</w:t>
              </w:r>
            </w:ins>
            <w:del w:id="43" w:author="Kazuyoshi Uesaka" w:date="2023-10-20T21:59:00Z">
              <w:r w:rsidRPr="002B41E5" w:rsidDel="00C0104B">
                <w:rPr>
                  <w:rFonts w:eastAsia="Calibri"/>
                  <w:lang w:eastAsia="zh-CN"/>
                </w:rPr>
                <w:delText>12</w:delText>
              </w:r>
            </w:del>
          </w:p>
        </w:tc>
        <w:tc>
          <w:tcPr>
            <w:tcW w:w="459" w:type="pct"/>
            <w:shd w:val="clear" w:color="auto" w:fill="auto"/>
          </w:tcPr>
          <w:p w14:paraId="50529A00" w14:textId="77777777" w:rsidR="00DF7ECF" w:rsidRPr="00C25669" w:rsidRDefault="00DF7ECF" w:rsidP="00DE5084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44" w:author="Kazuyoshi Uesaka" w:date="2023-10-20T21:59:00Z">
              <w:r w:rsidRPr="002B41E5">
                <w:rPr>
                  <w:rFonts w:eastAsia="Calibri" w:cs="Arial"/>
                  <w:szCs w:val="18"/>
                </w:rPr>
                <w:t>1</w:t>
              </w:r>
            </w:ins>
            <w:del w:id="45" w:author="Kazuyoshi Uesaka" w:date="2023-10-20T21:59:00Z">
              <w:r w:rsidRPr="002B41E5" w:rsidDel="00C0104B">
                <w:rPr>
                  <w:rFonts w:eastAsiaTheme="minorEastAsia" w:cs="Arial"/>
                  <w:szCs w:val="18"/>
                </w:rPr>
                <w:delText>12</w:delText>
              </w:r>
            </w:del>
          </w:p>
        </w:tc>
        <w:tc>
          <w:tcPr>
            <w:tcW w:w="457" w:type="pct"/>
            <w:shd w:val="clear" w:color="auto" w:fill="auto"/>
          </w:tcPr>
          <w:p w14:paraId="0BEAD3B6" w14:textId="77777777" w:rsidR="00DF7ECF" w:rsidRPr="00C25669" w:rsidRDefault="00DF7ECF" w:rsidP="00DE5084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46" w:author="Kazuyoshi Uesaka" w:date="2023-10-20T21:59:00Z">
              <w:r w:rsidRPr="002B41E5">
                <w:rPr>
                  <w:rFonts w:eastAsia="Calibri"/>
                </w:rPr>
                <w:t>2</w:t>
              </w:r>
            </w:ins>
            <w:del w:id="47" w:author="Kazuyoshi Uesaka" w:date="2023-10-20T21:59:00Z">
              <w:r w:rsidRPr="002B41E5" w:rsidDel="00C0104B">
                <w:rPr>
                  <w:rFonts w:eastAsiaTheme="minorEastAsia" w:cs="Arial"/>
                  <w:szCs w:val="18"/>
                </w:rPr>
                <w:delText>12</w:delText>
              </w:r>
            </w:del>
          </w:p>
        </w:tc>
      </w:tr>
      <w:tr w:rsidR="00DF7ECF" w:rsidRPr="00C25669" w14:paraId="206F6294" w14:textId="77777777" w:rsidTr="00DE5084">
        <w:tc>
          <w:tcPr>
            <w:tcW w:w="2248" w:type="pct"/>
            <w:gridSpan w:val="4"/>
            <w:shd w:val="clear" w:color="auto" w:fill="auto"/>
            <w:vAlign w:val="center"/>
          </w:tcPr>
          <w:p w14:paraId="0CF6C235" w14:textId="77777777" w:rsidR="00DF7ECF" w:rsidRPr="00C25669" w:rsidRDefault="00DF7ECF" w:rsidP="00DE50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(Note 1)</w:t>
            </w:r>
          </w:p>
        </w:tc>
        <w:tc>
          <w:tcPr>
            <w:tcW w:w="459" w:type="pct"/>
            <w:shd w:val="clear" w:color="auto" w:fill="auto"/>
          </w:tcPr>
          <w:p w14:paraId="71851416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459" w:type="pct"/>
            <w:shd w:val="clear" w:color="auto" w:fill="auto"/>
          </w:tcPr>
          <w:p w14:paraId="19608FF9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459" w:type="pct"/>
            <w:shd w:val="clear" w:color="auto" w:fill="auto"/>
          </w:tcPr>
          <w:p w14:paraId="2880003A" w14:textId="77777777" w:rsidR="00DF7ECF" w:rsidRPr="00C25669" w:rsidRDefault="00DF7ECF" w:rsidP="00DE5084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48" w:author="Kazuyoshi Uesaka" w:date="2023-10-20T21:59:00Z">
              <w:r w:rsidRPr="002B41E5">
                <w:rPr>
                  <w:rFonts w:eastAsia="Calibri"/>
                  <w:lang w:eastAsia="zh-CN"/>
                </w:rPr>
                <w:t>24</w:t>
              </w:r>
            </w:ins>
            <w:del w:id="49" w:author="Kazuyoshi Uesaka" w:date="2023-10-20T21:59:00Z">
              <w:r w:rsidRPr="002B41E5" w:rsidDel="00C0104B">
                <w:rPr>
                  <w:rFonts w:eastAsia="Calibri"/>
                  <w:lang w:eastAsia="zh-CN"/>
                </w:rPr>
                <w:delText>1</w:delText>
              </w:r>
            </w:del>
          </w:p>
        </w:tc>
        <w:tc>
          <w:tcPr>
            <w:tcW w:w="459" w:type="pct"/>
            <w:shd w:val="clear" w:color="auto" w:fill="auto"/>
          </w:tcPr>
          <w:p w14:paraId="51957075" w14:textId="77777777" w:rsidR="00DF7ECF" w:rsidRPr="00C25669" w:rsidRDefault="00DF7ECF" w:rsidP="00DE5084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50" w:author="Kazuyoshi Uesaka" w:date="2023-10-20T21:59:00Z">
              <w:r w:rsidRPr="002B41E5">
                <w:rPr>
                  <w:rFonts w:eastAsia="Calibri"/>
                  <w:lang w:eastAsia="zh-CN"/>
                </w:rPr>
                <w:t>24</w:t>
              </w:r>
            </w:ins>
            <w:del w:id="51" w:author="Kazuyoshi Uesaka" w:date="2023-10-20T21:59:00Z">
              <w:r w:rsidRPr="002B41E5" w:rsidDel="00C0104B">
                <w:rPr>
                  <w:rFonts w:eastAsia="Calibri"/>
                  <w:lang w:eastAsia="zh-CN"/>
                </w:rPr>
                <w:delText>2</w:delText>
              </w:r>
            </w:del>
          </w:p>
        </w:tc>
        <w:tc>
          <w:tcPr>
            <w:tcW w:w="459" w:type="pct"/>
            <w:shd w:val="clear" w:color="auto" w:fill="auto"/>
          </w:tcPr>
          <w:p w14:paraId="6D082BF7" w14:textId="77777777" w:rsidR="00DF7ECF" w:rsidRPr="00C25669" w:rsidRDefault="00DF7ECF" w:rsidP="00DE5084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52" w:author="Kazuyoshi Uesaka" w:date="2023-10-20T21:59:00Z">
              <w:r w:rsidRPr="002B41E5">
                <w:rPr>
                  <w:rFonts w:eastAsiaTheme="minorEastAsia" w:cs="Arial"/>
                  <w:szCs w:val="18"/>
                </w:rPr>
                <w:t>24</w:t>
              </w:r>
            </w:ins>
            <w:del w:id="53" w:author="Kazuyoshi Uesaka" w:date="2023-10-20T21:59:00Z">
              <w:r w:rsidRPr="002B41E5" w:rsidDel="00C0104B">
                <w:rPr>
                  <w:rFonts w:eastAsia="Calibri" w:cs="Arial"/>
                  <w:szCs w:val="18"/>
                </w:rPr>
                <w:delText>1</w:delText>
              </w:r>
            </w:del>
          </w:p>
        </w:tc>
        <w:tc>
          <w:tcPr>
            <w:tcW w:w="457" w:type="pct"/>
            <w:shd w:val="clear" w:color="auto" w:fill="auto"/>
          </w:tcPr>
          <w:p w14:paraId="6D8B9F69" w14:textId="77777777" w:rsidR="00DF7ECF" w:rsidRPr="00C25669" w:rsidRDefault="00DF7ECF" w:rsidP="00DE5084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54" w:author="Kazuyoshi Uesaka" w:date="2023-10-20T21:59:00Z">
              <w:r w:rsidRPr="002B41E5">
                <w:rPr>
                  <w:rFonts w:eastAsiaTheme="minorEastAsia" w:cs="Arial"/>
                  <w:szCs w:val="18"/>
                </w:rPr>
                <w:t>24</w:t>
              </w:r>
            </w:ins>
            <w:del w:id="55" w:author="Kazuyoshi Uesaka" w:date="2023-10-20T21:59:00Z">
              <w:r w:rsidRPr="002B41E5" w:rsidDel="00C0104B">
                <w:rPr>
                  <w:rFonts w:eastAsia="Calibri"/>
                </w:rPr>
                <w:delText>2</w:delText>
              </w:r>
            </w:del>
          </w:p>
        </w:tc>
      </w:tr>
      <w:tr w:rsidR="00DF7ECF" w:rsidRPr="00C25669" w14:paraId="283F1EEB" w14:textId="77777777" w:rsidTr="00DE5084">
        <w:tc>
          <w:tcPr>
            <w:tcW w:w="2248" w:type="pct"/>
            <w:gridSpan w:val="4"/>
            <w:shd w:val="clear" w:color="auto" w:fill="auto"/>
          </w:tcPr>
          <w:p w14:paraId="6C257CBD" w14:textId="77777777" w:rsidR="00DF7ECF" w:rsidRPr="00C25669" w:rsidRDefault="00DF7ECF" w:rsidP="00DE50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9" w:type="pct"/>
            <w:shd w:val="clear" w:color="auto" w:fill="auto"/>
          </w:tcPr>
          <w:p w14:paraId="752F489B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6</w:t>
            </w:r>
          </w:p>
        </w:tc>
        <w:tc>
          <w:tcPr>
            <w:tcW w:w="459" w:type="pct"/>
            <w:shd w:val="clear" w:color="auto" w:fill="auto"/>
          </w:tcPr>
          <w:p w14:paraId="32015C85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6</w:t>
            </w:r>
          </w:p>
        </w:tc>
        <w:tc>
          <w:tcPr>
            <w:tcW w:w="459" w:type="pct"/>
            <w:shd w:val="clear" w:color="auto" w:fill="auto"/>
          </w:tcPr>
          <w:p w14:paraId="794717AE" w14:textId="77777777" w:rsidR="00DF7ECF" w:rsidRPr="00C25669" w:rsidRDefault="00DF7ECF" w:rsidP="00DE5084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56" w:author="Kazuyoshi Uesaka" w:date="2023-10-20T22:00:00Z">
              <w:r>
                <w:rPr>
                  <w:rFonts w:eastAsia="Calibri"/>
                  <w:lang w:eastAsia="zh-CN"/>
                </w:rPr>
                <w:t>0</w:t>
              </w:r>
            </w:ins>
            <w:del w:id="57" w:author="Kazuyoshi Uesaka" w:date="2023-10-20T21:59:00Z">
              <w:r w:rsidRPr="002B41E5" w:rsidDel="00C0104B">
                <w:rPr>
                  <w:rFonts w:eastAsia="Calibri"/>
                  <w:lang w:eastAsia="zh-CN"/>
                </w:rPr>
                <w:delText>24</w:delText>
              </w:r>
            </w:del>
          </w:p>
        </w:tc>
        <w:tc>
          <w:tcPr>
            <w:tcW w:w="459" w:type="pct"/>
            <w:shd w:val="clear" w:color="auto" w:fill="auto"/>
          </w:tcPr>
          <w:p w14:paraId="37646559" w14:textId="77777777" w:rsidR="00DF7ECF" w:rsidRPr="00C25669" w:rsidRDefault="00DF7ECF" w:rsidP="00DE5084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58" w:author="Kazuyoshi Uesaka" w:date="2023-10-20T21:59:00Z">
              <w:r w:rsidRPr="002B41E5" w:rsidDel="00C0104B">
                <w:rPr>
                  <w:rFonts w:eastAsia="Calibri"/>
                  <w:lang w:eastAsia="zh-CN"/>
                </w:rPr>
                <w:delText>24</w:delText>
              </w:r>
            </w:del>
            <w:ins w:id="59" w:author="Kazuyoshi Uesaka" w:date="2023-10-20T22:00:00Z">
              <w:r>
                <w:rPr>
                  <w:rFonts w:eastAsia="Calibri"/>
                  <w:lang w:eastAsia="zh-CN"/>
                </w:rPr>
                <w:t>0</w:t>
              </w:r>
            </w:ins>
          </w:p>
        </w:tc>
        <w:tc>
          <w:tcPr>
            <w:tcW w:w="459" w:type="pct"/>
            <w:shd w:val="clear" w:color="auto" w:fill="auto"/>
          </w:tcPr>
          <w:p w14:paraId="2190D9FB" w14:textId="77777777" w:rsidR="00DF7ECF" w:rsidRPr="00C25669" w:rsidRDefault="00DF7ECF" w:rsidP="00DE5084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60" w:author="Kazuyoshi Uesaka" w:date="2023-10-20T21:59:00Z">
              <w:r w:rsidRPr="002B41E5" w:rsidDel="00C0104B">
                <w:rPr>
                  <w:rFonts w:eastAsiaTheme="minorEastAsia" w:cs="Arial"/>
                  <w:szCs w:val="18"/>
                </w:rPr>
                <w:delText>24</w:delText>
              </w:r>
            </w:del>
            <w:ins w:id="61" w:author="Kazuyoshi Uesaka" w:date="2023-10-20T22:00:00Z">
              <w:r>
                <w:rPr>
                  <w:rFonts w:eastAsiaTheme="minorEastAsia" w:cs="Arial"/>
                  <w:szCs w:val="18"/>
                </w:rPr>
                <w:t>0</w:t>
              </w:r>
            </w:ins>
          </w:p>
        </w:tc>
        <w:tc>
          <w:tcPr>
            <w:tcW w:w="457" w:type="pct"/>
            <w:shd w:val="clear" w:color="auto" w:fill="auto"/>
          </w:tcPr>
          <w:p w14:paraId="4D073312" w14:textId="77777777" w:rsidR="00DF7ECF" w:rsidRPr="00C25669" w:rsidRDefault="00DF7ECF" w:rsidP="00DE5084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62" w:author="Kazuyoshi Uesaka" w:date="2023-10-20T21:59:00Z">
              <w:r w:rsidRPr="002B41E5" w:rsidDel="00C0104B">
                <w:rPr>
                  <w:rFonts w:eastAsiaTheme="minorEastAsia" w:cs="Arial"/>
                  <w:szCs w:val="18"/>
                </w:rPr>
                <w:delText>24</w:delText>
              </w:r>
            </w:del>
            <w:ins w:id="63" w:author="Kazuyoshi Uesaka" w:date="2023-10-20T22:00:00Z">
              <w:r>
                <w:rPr>
                  <w:rFonts w:eastAsiaTheme="minorEastAsia" w:cs="Arial"/>
                  <w:szCs w:val="18"/>
                </w:rPr>
                <w:t>0</w:t>
              </w:r>
            </w:ins>
          </w:p>
        </w:tc>
      </w:tr>
      <w:tr w:rsidR="00DF7ECF" w:rsidRPr="00C25669" w14:paraId="19AB094C" w14:textId="77777777" w:rsidTr="00DE5084">
        <w:tc>
          <w:tcPr>
            <w:tcW w:w="2248" w:type="pct"/>
            <w:gridSpan w:val="4"/>
            <w:shd w:val="clear" w:color="auto" w:fill="auto"/>
          </w:tcPr>
          <w:p w14:paraId="1891EDFF" w14:textId="77777777" w:rsidR="00DF7ECF" w:rsidRPr="00C25669" w:rsidRDefault="00DF7ECF" w:rsidP="00DE50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Available RE-s</w:t>
            </w:r>
          </w:p>
        </w:tc>
        <w:tc>
          <w:tcPr>
            <w:tcW w:w="459" w:type="pct"/>
            <w:shd w:val="clear" w:color="auto" w:fill="auto"/>
          </w:tcPr>
          <w:p w14:paraId="31641433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7</w:t>
            </w: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590</w:t>
            </w:r>
          </w:p>
        </w:tc>
        <w:tc>
          <w:tcPr>
            <w:tcW w:w="459" w:type="pct"/>
            <w:shd w:val="clear" w:color="auto" w:fill="auto"/>
          </w:tcPr>
          <w:p w14:paraId="6767A3B8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7</w:t>
            </w: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590</w:t>
            </w:r>
          </w:p>
        </w:tc>
        <w:tc>
          <w:tcPr>
            <w:tcW w:w="459" w:type="pct"/>
            <w:shd w:val="clear" w:color="auto" w:fill="auto"/>
          </w:tcPr>
          <w:p w14:paraId="0E00B6B8" w14:textId="77777777" w:rsidR="00DF7ECF" w:rsidRPr="00C25669" w:rsidRDefault="00DF7ECF" w:rsidP="00DE5084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lang w:eastAsia="zh-CN"/>
              </w:rPr>
              <w:t>6240</w:t>
            </w:r>
          </w:p>
        </w:tc>
        <w:tc>
          <w:tcPr>
            <w:tcW w:w="459" w:type="pct"/>
            <w:shd w:val="clear" w:color="auto" w:fill="auto"/>
          </w:tcPr>
          <w:p w14:paraId="4C6E6166" w14:textId="77777777" w:rsidR="00DF7ECF" w:rsidRPr="00C25669" w:rsidRDefault="00DF7ECF" w:rsidP="00DE5084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lang w:eastAsia="zh-CN"/>
              </w:rPr>
              <w:t>6240</w:t>
            </w:r>
          </w:p>
        </w:tc>
        <w:tc>
          <w:tcPr>
            <w:tcW w:w="459" w:type="pct"/>
            <w:shd w:val="clear" w:color="auto" w:fill="auto"/>
          </w:tcPr>
          <w:p w14:paraId="419B5481" w14:textId="77777777" w:rsidR="00DF7ECF" w:rsidRPr="00C25669" w:rsidRDefault="00DF7ECF" w:rsidP="00DE5084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Theme="minorEastAsia" w:cs="Arial"/>
                <w:szCs w:val="18"/>
              </w:rPr>
              <w:t>6120</w:t>
            </w:r>
          </w:p>
        </w:tc>
        <w:tc>
          <w:tcPr>
            <w:tcW w:w="457" w:type="pct"/>
            <w:shd w:val="clear" w:color="auto" w:fill="auto"/>
          </w:tcPr>
          <w:p w14:paraId="7F05B984" w14:textId="77777777" w:rsidR="00DF7ECF" w:rsidRPr="00C25669" w:rsidRDefault="00DF7ECF" w:rsidP="00DE5084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Theme="minorEastAsia" w:cs="Arial"/>
                <w:szCs w:val="18"/>
              </w:rPr>
              <w:t>6120</w:t>
            </w:r>
          </w:p>
        </w:tc>
      </w:tr>
      <w:tr w:rsidR="00DF7ECF" w:rsidRPr="00C25669" w14:paraId="2C8BDCD3" w14:textId="77777777" w:rsidTr="00DE5084">
        <w:tc>
          <w:tcPr>
            <w:tcW w:w="562" w:type="pct"/>
            <w:shd w:val="clear" w:color="auto" w:fill="auto"/>
          </w:tcPr>
          <w:p w14:paraId="51906454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CQI index</w:t>
            </w:r>
          </w:p>
        </w:tc>
        <w:tc>
          <w:tcPr>
            <w:tcW w:w="562" w:type="pct"/>
            <w:shd w:val="clear" w:color="auto" w:fill="auto"/>
          </w:tcPr>
          <w:p w14:paraId="2B65BB71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Spectral efficiency</w:t>
            </w:r>
          </w:p>
        </w:tc>
        <w:tc>
          <w:tcPr>
            <w:tcW w:w="562" w:type="pct"/>
            <w:shd w:val="clear" w:color="auto" w:fill="auto"/>
          </w:tcPr>
          <w:p w14:paraId="78D4981E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MCS index</w:t>
            </w:r>
          </w:p>
        </w:tc>
        <w:tc>
          <w:tcPr>
            <w:tcW w:w="562" w:type="pct"/>
          </w:tcPr>
          <w:p w14:paraId="0EDCAE56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Modulation</w:t>
            </w:r>
          </w:p>
        </w:tc>
        <w:tc>
          <w:tcPr>
            <w:tcW w:w="2752" w:type="pct"/>
            <w:gridSpan w:val="6"/>
            <w:shd w:val="clear" w:color="auto" w:fill="auto"/>
          </w:tcPr>
          <w:p w14:paraId="4318E166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Information Bit Payload per Slot</w:t>
            </w:r>
          </w:p>
        </w:tc>
      </w:tr>
      <w:tr w:rsidR="00DF7ECF" w:rsidRPr="00C25669" w14:paraId="6A1F455C" w14:textId="77777777" w:rsidTr="00DE5084">
        <w:tc>
          <w:tcPr>
            <w:tcW w:w="562" w:type="pct"/>
            <w:shd w:val="clear" w:color="auto" w:fill="auto"/>
          </w:tcPr>
          <w:p w14:paraId="0CA34B2B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562" w:type="pct"/>
            <w:shd w:val="clear" w:color="auto" w:fill="auto"/>
          </w:tcPr>
          <w:p w14:paraId="6F877328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562" w:type="pct"/>
            <w:shd w:val="clear" w:color="auto" w:fill="auto"/>
          </w:tcPr>
          <w:p w14:paraId="3A59AAC3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562" w:type="pct"/>
          </w:tcPr>
          <w:p w14:paraId="1CF8BD9A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459" w:type="pct"/>
            <w:shd w:val="clear" w:color="auto" w:fill="auto"/>
          </w:tcPr>
          <w:p w14:paraId="0D8E90B8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shd w:val="clear" w:color="auto" w:fill="auto"/>
          </w:tcPr>
          <w:p w14:paraId="3152992B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shd w:val="clear" w:color="auto" w:fill="auto"/>
          </w:tcPr>
          <w:p w14:paraId="48CAD48C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lang w:eastAsia="zh-CN"/>
              </w:rPr>
              <w:t>N/A</w:t>
            </w:r>
          </w:p>
        </w:tc>
        <w:tc>
          <w:tcPr>
            <w:tcW w:w="459" w:type="pct"/>
            <w:shd w:val="clear" w:color="auto" w:fill="auto"/>
          </w:tcPr>
          <w:p w14:paraId="2848D51B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lang w:eastAsia="zh-CN"/>
              </w:rPr>
              <w:t>N/A</w:t>
            </w:r>
          </w:p>
        </w:tc>
        <w:tc>
          <w:tcPr>
            <w:tcW w:w="459" w:type="pct"/>
            <w:shd w:val="clear" w:color="auto" w:fill="auto"/>
          </w:tcPr>
          <w:p w14:paraId="0D2422E9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lang w:eastAsia="zh-CN"/>
              </w:rPr>
              <w:t>N/A</w:t>
            </w:r>
          </w:p>
        </w:tc>
        <w:tc>
          <w:tcPr>
            <w:tcW w:w="457" w:type="pct"/>
            <w:shd w:val="clear" w:color="auto" w:fill="auto"/>
          </w:tcPr>
          <w:p w14:paraId="3E5BFDAA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lang w:eastAsia="zh-CN"/>
              </w:rPr>
              <w:t>N/A</w:t>
            </w:r>
          </w:p>
        </w:tc>
      </w:tr>
      <w:tr w:rsidR="00DF7ECF" w:rsidRPr="00C25669" w14:paraId="3D59CA96" w14:textId="77777777" w:rsidTr="00DE5084">
        <w:tc>
          <w:tcPr>
            <w:tcW w:w="562" w:type="pct"/>
            <w:shd w:val="clear" w:color="auto" w:fill="auto"/>
          </w:tcPr>
          <w:p w14:paraId="4CB4DC1F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562" w:type="pct"/>
            <w:shd w:val="clear" w:color="auto" w:fill="auto"/>
          </w:tcPr>
          <w:p w14:paraId="516D7B36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</w:rPr>
              <w:t>0.2344</w:t>
            </w:r>
          </w:p>
        </w:tc>
        <w:tc>
          <w:tcPr>
            <w:tcW w:w="562" w:type="pct"/>
            <w:shd w:val="clear" w:color="auto" w:fill="auto"/>
          </w:tcPr>
          <w:p w14:paraId="701C9A4F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562" w:type="pct"/>
            <w:vMerge w:val="restart"/>
            <w:vAlign w:val="center"/>
          </w:tcPr>
          <w:p w14:paraId="1458C4C9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QPSK</w:t>
            </w:r>
          </w:p>
        </w:tc>
        <w:tc>
          <w:tcPr>
            <w:tcW w:w="459" w:type="pct"/>
            <w:shd w:val="clear" w:color="auto" w:fill="auto"/>
          </w:tcPr>
          <w:p w14:paraId="2C81FEB4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1800</w:t>
            </w:r>
          </w:p>
        </w:tc>
        <w:tc>
          <w:tcPr>
            <w:tcW w:w="459" w:type="pct"/>
            <w:shd w:val="clear" w:color="auto" w:fill="auto"/>
          </w:tcPr>
          <w:p w14:paraId="12151543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3624</w:t>
            </w:r>
          </w:p>
        </w:tc>
        <w:tc>
          <w:tcPr>
            <w:tcW w:w="459" w:type="pct"/>
            <w:shd w:val="clear" w:color="auto" w:fill="auto"/>
          </w:tcPr>
          <w:p w14:paraId="4DDD64F6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1480</w:t>
            </w:r>
          </w:p>
        </w:tc>
        <w:tc>
          <w:tcPr>
            <w:tcW w:w="459" w:type="pct"/>
            <w:shd w:val="clear" w:color="auto" w:fill="auto"/>
          </w:tcPr>
          <w:p w14:paraId="4176FEFE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2976</w:t>
            </w:r>
          </w:p>
        </w:tc>
        <w:tc>
          <w:tcPr>
            <w:tcW w:w="459" w:type="pct"/>
            <w:shd w:val="clear" w:color="auto" w:fill="auto"/>
          </w:tcPr>
          <w:p w14:paraId="0D213702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  <w:lang w:eastAsia="zh-CN"/>
              </w:rPr>
              <w:t>1480</w:t>
            </w:r>
          </w:p>
        </w:tc>
        <w:tc>
          <w:tcPr>
            <w:tcW w:w="457" w:type="pct"/>
            <w:shd w:val="clear" w:color="auto" w:fill="auto"/>
          </w:tcPr>
          <w:p w14:paraId="4E480E4F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Theme="minorEastAsia" w:cs="Arial"/>
                <w:color w:val="000000" w:themeColor="text1"/>
                <w:szCs w:val="18"/>
              </w:rPr>
              <w:t>2856</w:t>
            </w:r>
          </w:p>
        </w:tc>
      </w:tr>
      <w:tr w:rsidR="00DF7ECF" w:rsidRPr="00C25669" w14:paraId="048D8A96" w14:textId="77777777" w:rsidTr="00DE5084">
        <w:tc>
          <w:tcPr>
            <w:tcW w:w="562" w:type="pct"/>
            <w:shd w:val="clear" w:color="auto" w:fill="auto"/>
          </w:tcPr>
          <w:p w14:paraId="38BDA6D2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562" w:type="pct"/>
            <w:shd w:val="clear" w:color="auto" w:fill="auto"/>
          </w:tcPr>
          <w:p w14:paraId="5EB5A752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0.2344</w:t>
            </w:r>
          </w:p>
        </w:tc>
        <w:tc>
          <w:tcPr>
            <w:tcW w:w="562" w:type="pct"/>
            <w:shd w:val="clear" w:color="auto" w:fill="auto"/>
          </w:tcPr>
          <w:p w14:paraId="79E0D73E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562" w:type="pct"/>
            <w:vMerge/>
          </w:tcPr>
          <w:p w14:paraId="41AE594A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8A437C9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1800</w:t>
            </w:r>
          </w:p>
        </w:tc>
        <w:tc>
          <w:tcPr>
            <w:tcW w:w="459" w:type="pct"/>
            <w:shd w:val="clear" w:color="auto" w:fill="auto"/>
          </w:tcPr>
          <w:p w14:paraId="2EFCF3EF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3624</w:t>
            </w:r>
          </w:p>
        </w:tc>
        <w:tc>
          <w:tcPr>
            <w:tcW w:w="459" w:type="pct"/>
            <w:shd w:val="clear" w:color="auto" w:fill="auto"/>
          </w:tcPr>
          <w:p w14:paraId="3926F077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1480</w:t>
            </w:r>
          </w:p>
        </w:tc>
        <w:tc>
          <w:tcPr>
            <w:tcW w:w="459" w:type="pct"/>
            <w:shd w:val="clear" w:color="auto" w:fill="auto"/>
          </w:tcPr>
          <w:p w14:paraId="25E3DA80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2976</w:t>
            </w:r>
          </w:p>
        </w:tc>
        <w:tc>
          <w:tcPr>
            <w:tcW w:w="459" w:type="pct"/>
            <w:shd w:val="clear" w:color="auto" w:fill="auto"/>
          </w:tcPr>
          <w:p w14:paraId="31422F1A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  <w:lang w:eastAsia="zh-CN"/>
              </w:rPr>
              <w:t>1480</w:t>
            </w:r>
          </w:p>
        </w:tc>
        <w:tc>
          <w:tcPr>
            <w:tcW w:w="457" w:type="pct"/>
            <w:shd w:val="clear" w:color="auto" w:fill="auto"/>
          </w:tcPr>
          <w:p w14:paraId="5315C0AD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Theme="minorEastAsia" w:cs="Arial"/>
                <w:color w:val="000000" w:themeColor="text1"/>
                <w:szCs w:val="18"/>
              </w:rPr>
              <w:t>2856</w:t>
            </w:r>
          </w:p>
        </w:tc>
      </w:tr>
      <w:tr w:rsidR="00DF7ECF" w:rsidRPr="00C25669" w14:paraId="7C3B4E2D" w14:textId="77777777" w:rsidTr="00DE5084">
        <w:tc>
          <w:tcPr>
            <w:tcW w:w="562" w:type="pct"/>
            <w:shd w:val="clear" w:color="auto" w:fill="auto"/>
          </w:tcPr>
          <w:p w14:paraId="450A58E2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3</w:t>
            </w:r>
          </w:p>
        </w:tc>
        <w:tc>
          <w:tcPr>
            <w:tcW w:w="562" w:type="pct"/>
            <w:shd w:val="clear" w:color="auto" w:fill="auto"/>
          </w:tcPr>
          <w:p w14:paraId="3900BF60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0.3770</w:t>
            </w:r>
          </w:p>
        </w:tc>
        <w:tc>
          <w:tcPr>
            <w:tcW w:w="562" w:type="pct"/>
            <w:shd w:val="clear" w:color="auto" w:fill="auto"/>
          </w:tcPr>
          <w:p w14:paraId="6CBAA794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562" w:type="pct"/>
            <w:vMerge/>
          </w:tcPr>
          <w:p w14:paraId="4FBBD393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3B07D26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2856</w:t>
            </w:r>
          </w:p>
        </w:tc>
        <w:tc>
          <w:tcPr>
            <w:tcW w:w="459" w:type="pct"/>
            <w:shd w:val="clear" w:color="auto" w:fill="auto"/>
          </w:tcPr>
          <w:p w14:paraId="54BE1756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5640</w:t>
            </w:r>
          </w:p>
        </w:tc>
        <w:tc>
          <w:tcPr>
            <w:tcW w:w="459" w:type="pct"/>
            <w:shd w:val="clear" w:color="auto" w:fill="auto"/>
          </w:tcPr>
          <w:p w14:paraId="1B9213E3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2408</w:t>
            </w:r>
          </w:p>
        </w:tc>
        <w:tc>
          <w:tcPr>
            <w:tcW w:w="459" w:type="pct"/>
            <w:shd w:val="clear" w:color="auto" w:fill="auto"/>
          </w:tcPr>
          <w:p w14:paraId="4E11B68B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4744</w:t>
            </w:r>
          </w:p>
        </w:tc>
        <w:tc>
          <w:tcPr>
            <w:tcW w:w="459" w:type="pct"/>
            <w:shd w:val="clear" w:color="auto" w:fill="auto"/>
          </w:tcPr>
          <w:p w14:paraId="1894CC7D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  <w:lang w:eastAsia="zh-CN"/>
              </w:rPr>
              <w:t>2408</w:t>
            </w:r>
          </w:p>
        </w:tc>
        <w:tc>
          <w:tcPr>
            <w:tcW w:w="457" w:type="pct"/>
            <w:shd w:val="clear" w:color="auto" w:fill="auto"/>
          </w:tcPr>
          <w:p w14:paraId="1F7590A8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Theme="minorEastAsia" w:cs="Arial"/>
                <w:color w:val="000000" w:themeColor="text1"/>
                <w:szCs w:val="18"/>
              </w:rPr>
              <w:t>4616</w:t>
            </w:r>
          </w:p>
        </w:tc>
      </w:tr>
      <w:tr w:rsidR="00DF7ECF" w:rsidRPr="00C25669" w14:paraId="1A72BECE" w14:textId="77777777" w:rsidTr="00DE5084">
        <w:tc>
          <w:tcPr>
            <w:tcW w:w="562" w:type="pct"/>
            <w:shd w:val="clear" w:color="auto" w:fill="auto"/>
          </w:tcPr>
          <w:p w14:paraId="0A3309B0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4</w:t>
            </w:r>
          </w:p>
        </w:tc>
        <w:tc>
          <w:tcPr>
            <w:tcW w:w="562" w:type="pct"/>
            <w:shd w:val="clear" w:color="auto" w:fill="auto"/>
          </w:tcPr>
          <w:p w14:paraId="630769CB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0.6016</w:t>
            </w:r>
          </w:p>
        </w:tc>
        <w:tc>
          <w:tcPr>
            <w:tcW w:w="562" w:type="pct"/>
            <w:shd w:val="clear" w:color="auto" w:fill="auto"/>
          </w:tcPr>
          <w:p w14:paraId="2E728E2D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4</w:t>
            </w:r>
          </w:p>
        </w:tc>
        <w:tc>
          <w:tcPr>
            <w:tcW w:w="562" w:type="pct"/>
            <w:vMerge/>
          </w:tcPr>
          <w:p w14:paraId="7BC530BB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6EB74B6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4480</w:t>
            </w:r>
          </w:p>
        </w:tc>
        <w:tc>
          <w:tcPr>
            <w:tcW w:w="459" w:type="pct"/>
            <w:shd w:val="clear" w:color="auto" w:fill="auto"/>
          </w:tcPr>
          <w:p w14:paraId="21E950D9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8968</w:t>
            </w:r>
          </w:p>
        </w:tc>
        <w:tc>
          <w:tcPr>
            <w:tcW w:w="459" w:type="pct"/>
            <w:shd w:val="clear" w:color="auto" w:fill="auto"/>
          </w:tcPr>
          <w:p w14:paraId="0ECF496F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  <w:lang w:eastAsia="zh-CN"/>
              </w:rPr>
              <w:t>3752</w:t>
            </w:r>
          </w:p>
        </w:tc>
        <w:tc>
          <w:tcPr>
            <w:tcW w:w="459" w:type="pct"/>
            <w:shd w:val="clear" w:color="auto" w:fill="auto"/>
          </w:tcPr>
          <w:p w14:paraId="4140EE6E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  <w:lang w:eastAsia="zh-CN"/>
              </w:rPr>
              <w:t>7424</w:t>
            </w:r>
          </w:p>
        </w:tc>
        <w:tc>
          <w:tcPr>
            <w:tcW w:w="459" w:type="pct"/>
            <w:shd w:val="clear" w:color="auto" w:fill="auto"/>
          </w:tcPr>
          <w:p w14:paraId="7307DA42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  <w:lang w:eastAsia="zh-CN"/>
              </w:rPr>
              <w:t>3752</w:t>
            </w:r>
          </w:p>
        </w:tc>
        <w:tc>
          <w:tcPr>
            <w:tcW w:w="457" w:type="pct"/>
            <w:shd w:val="clear" w:color="auto" w:fill="auto"/>
          </w:tcPr>
          <w:p w14:paraId="0F4D1030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 w:cs="Arial"/>
                <w:color w:val="000000" w:themeColor="text1"/>
                <w:szCs w:val="18"/>
                <w:lang w:eastAsia="zh-CN"/>
              </w:rPr>
              <w:t>7296</w:t>
            </w:r>
          </w:p>
        </w:tc>
      </w:tr>
      <w:tr w:rsidR="00DF7ECF" w:rsidRPr="00C25669" w14:paraId="1320A50E" w14:textId="77777777" w:rsidTr="00DE5084">
        <w:tc>
          <w:tcPr>
            <w:tcW w:w="562" w:type="pct"/>
            <w:shd w:val="clear" w:color="auto" w:fill="auto"/>
          </w:tcPr>
          <w:p w14:paraId="3F0EB59C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5</w:t>
            </w:r>
          </w:p>
        </w:tc>
        <w:tc>
          <w:tcPr>
            <w:tcW w:w="562" w:type="pct"/>
            <w:shd w:val="clear" w:color="auto" w:fill="auto"/>
          </w:tcPr>
          <w:p w14:paraId="3259F42B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0.8770</w:t>
            </w:r>
          </w:p>
        </w:tc>
        <w:tc>
          <w:tcPr>
            <w:tcW w:w="562" w:type="pct"/>
            <w:shd w:val="clear" w:color="auto" w:fill="auto"/>
          </w:tcPr>
          <w:p w14:paraId="3FF8EEF0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6</w:t>
            </w:r>
          </w:p>
        </w:tc>
        <w:tc>
          <w:tcPr>
            <w:tcW w:w="562" w:type="pct"/>
            <w:vMerge/>
          </w:tcPr>
          <w:p w14:paraId="4BF33472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C2FC94A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6528</w:t>
            </w:r>
          </w:p>
        </w:tc>
        <w:tc>
          <w:tcPr>
            <w:tcW w:w="459" w:type="pct"/>
            <w:shd w:val="clear" w:color="auto" w:fill="auto"/>
          </w:tcPr>
          <w:p w14:paraId="6049E77C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13064</w:t>
            </w:r>
          </w:p>
        </w:tc>
        <w:tc>
          <w:tcPr>
            <w:tcW w:w="459" w:type="pct"/>
            <w:shd w:val="clear" w:color="auto" w:fill="auto"/>
          </w:tcPr>
          <w:p w14:paraId="0E426474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5504</w:t>
            </w:r>
          </w:p>
        </w:tc>
        <w:tc>
          <w:tcPr>
            <w:tcW w:w="459" w:type="pct"/>
            <w:shd w:val="clear" w:color="auto" w:fill="auto"/>
          </w:tcPr>
          <w:p w14:paraId="241478E7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11016</w:t>
            </w:r>
          </w:p>
        </w:tc>
        <w:tc>
          <w:tcPr>
            <w:tcW w:w="459" w:type="pct"/>
            <w:shd w:val="clear" w:color="auto" w:fill="auto"/>
          </w:tcPr>
          <w:p w14:paraId="406F09B0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  <w:lang w:eastAsia="zh-CN"/>
              </w:rPr>
              <w:t>5376</w:t>
            </w:r>
          </w:p>
        </w:tc>
        <w:tc>
          <w:tcPr>
            <w:tcW w:w="457" w:type="pct"/>
            <w:shd w:val="clear" w:color="auto" w:fill="auto"/>
          </w:tcPr>
          <w:p w14:paraId="7ED3819F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Theme="minorEastAsia" w:cs="Arial"/>
                <w:color w:val="000000" w:themeColor="text1"/>
                <w:szCs w:val="18"/>
              </w:rPr>
              <w:t>10760</w:t>
            </w:r>
          </w:p>
        </w:tc>
      </w:tr>
      <w:tr w:rsidR="00DF7ECF" w:rsidRPr="00C25669" w14:paraId="5EFAC4B2" w14:textId="77777777" w:rsidTr="00DE5084">
        <w:tc>
          <w:tcPr>
            <w:tcW w:w="562" w:type="pct"/>
            <w:shd w:val="clear" w:color="auto" w:fill="auto"/>
          </w:tcPr>
          <w:p w14:paraId="6668B9F7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6</w:t>
            </w:r>
          </w:p>
        </w:tc>
        <w:tc>
          <w:tcPr>
            <w:tcW w:w="562" w:type="pct"/>
            <w:shd w:val="clear" w:color="auto" w:fill="auto"/>
          </w:tcPr>
          <w:p w14:paraId="5AB31531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1.1758</w:t>
            </w:r>
          </w:p>
        </w:tc>
        <w:tc>
          <w:tcPr>
            <w:tcW w:w="562" w:type="pct"/>
            <w:shd w:val="clear" w:color="auto" w:fill="auto"/>
          </w:tcPr>
          <w:p w14:paraId="2340D830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8</w:t>
            </w:r>
          </w:p>
        </w:tc>
        <w:tc>
          <w:tcPr>
            <w:tcW w:w="562" w:type="pct"/>
            <w:vMerge/>
          </w:tcPr>
          <w:p w14:paraId="09B265AF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BF39F8D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8712</w:t>
            </w:r>
          </w:p>
        </w:tc>
        <w:tc>
          <w:tcPr>
            <w:tcW w:w="459" w:type="pct"/>
            <w:shd w:val="clear" w:color="auto" w:fill="auto"/>
          </w:tcPr>
          <w:p w14:paraId="6C3CA7CE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17928</w:t>
            </w:r>
          </w:p>
        </w:tc>
        <w:tc>
          <w:tcPr>
            <w:tcW w:w="459" w:type="pct"/>
            <w:shd w:val="clear" w:color="auto" w:fill="auto"/>
          </w:tcPr>
          <w:p w14:paraId="6DFE83E4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  <w:lang w:eastAsia="zh-CN"/>
              </w:rPr>
              <w:t>7296</w:t>
            </w:r>
          </w:p>
        </w:tc>
        <w:tc>
          <w:tcPr>
            <w:tcW w:w="459" w:type="pct"/>
            <w:shd w:val="clear" w:color="auto" w:fill="auto"/>
          </w:tcPr>
          <w:p w14:paraId="5816BDFC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  <w:lang w:eastAsia="zh-CN"/>
              </w:rPr>
              <w:t>14600</w:t>
            </w:r>
          </w:p>
        </w:tc>
        <w:tc>
          <w:tcPr>
            <w:tcW w:w="459" w:type="pct"/>
            <w:shd w:val="clear" w:color="auto" w:fill="auto"/>
          </w:tcPr>
          <w:p w14:paraId="7B8345A2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  <w:lang w:eastAsia="zh-CN"/>
              </w:rPr>
              <w:t>7168</w:t>
            </w:r>
          </w:p>
        </w:tc>
        <w:tc>
          <w:tcPr>
            <w:tcW w:w="457" w:type="pct"/>
            <w:shd w:val="clear" w:color="auto" w:fill="auto"/>
          </w:tcPr>
          <w:p w14:paraId="761356ED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  <w:lang w:eastAsia="zh-CN"/>
              </w:rPr>
              <w:t>14344</w:t>
            </w:r>
          </w:p>
        </w:tc>
      </w:tr>
      <w:tr w:rsidR="00DF7ECF" w:rsidRPr="00C25669" w14:paraId="34723283" w14:textId="77777777" w:rsidTr="00DE5084">
        <w:tc>
          <w:tcPr>
            <w:tcW w:w="562" w:type="pct"/>
            <w:shd w:val="clear" w:color="auto" w:fill="auto"/>
          </w:tcPr>
          <w:p w14:paraId="5558D194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7</w:t>
            </w:r>
          </w:p>
        </w:tc>
        <w:tc>
          <w:tcPr>
            <w:tcW w:w="562" w:type="pct"/>
            <w:shd w:val="clear" w:color="auto" w:fill="auto"/>
          </w:tcPr>
          <w:p w14:paraId="4B6D10B4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1.4766</w:t>
            </w:r>
          </w:p>
        </w:tc>
        <w:tc>
          <w:tcPr>
            <w:tcW w:w="562" w:type="pct"/>
            <w:shd w:val="clear" w:color="auto" w:fill="auto"/>
          </w:tcPr>
          <w:p w14:paraId="32269F7C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11</w:t>
            </w:r>
          </w:p>
        </w:tc>
        <w:tc>
          <w:tcPr>
            <w:tcW w:w="562" w:type="pct"/>
            <w:vMerge w:val="restart"/>
            <w:vAlign w:val="center"/>
          </w:tcPr>
          <w:p w14:paraId="0EC12693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16QAM</w:t>
            </w:r>
          </w:p>
        </w:tc>
        <w:tc>
          <w:tcPr>
            <w:tcW w:w="459" w:type="pct"/>
            <w:shd w:val="clear" w:color="auto" w:fill="auto"/>
          </w:tcPr>
          <w:p w14:paraId="22F196AB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11016</w:t>
            </w:r>
          </w:p>
        </w:tc>
        <w:tc>
          <w:tcPr>
            <w:tcW w:w="459" w:type="pct"/>
            <w:shd w:val="clear" w:color="auto" w:fill="auto"/>
          </w:tcPr>
          <w:p w14:paraId="292DD99E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22032</w:t>
            </w:r>
          </w:p>
        </w:tc>
        <w:tc>
          <w:tcPr>
            <w:tcW w:w="459" w:type="pct"/>
            <w:shd w:val="clear" w:color="auto" w:fill="auto"/>
          </w:tcPr>
          <w:p w14:paraId="5F023E6A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9224</w:t>
            </w:r>
          </w:p>
        </w:tc>
        <w:tc>
          <w:tcPr>
            <w:tcW w:w="459" w:type="pct"/>
            <w:shd w:val="clear" w:color="auto" w:fill="auto"/>
          </w:tcPr>
          <w:p w14:paraId="7421554D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18432</w:t>
            </w:r>
          </w:p>
        </w:tc>
        <w:tc>
          <w:tcPr>
            <w:tcW w:w="459" w:type="pct"/>
            <w:shd w:val="clear" w:color="auto" w:fill="auto"/>
          </w:tcPr>
          <w:p w14:paraId="3DD26149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  <w:lang w:eastAsia="zh-CN"/>
              </w:rPr>
              <w:t>8968</w:t>
            </w:r>
          </w:p>
        </w:tc>
        <w:tc>
          <w:tcPr>
            <w:tcW w:w="457" w:type="pct"/>
            <w:shd w:val="clear" w:color="auto" w:fill="auto"/>
          </w:tcPr>
          <w:p w14:paraId="4AEB002A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Theme="minorEastAsia" w:cs="Arial"/>
                <w:color w:val="000000" w:themeColor="text1"/>
                <w:szCs w:val="18"/>
              </w:rPr>
              <w:t>17928</w:t>
            </w:r>
          </w:p>
        </w:tc>
      </w:tr>
      <w:tr w:rsidR="00DF7ECF" w:rsidRPr="00C25669" w14:paraId="1AB816C2" w14:textId="77777777" w:rsidTr="00DE5084">
        <w:tc>
          <w:tcPr>
            <w:tcW w:w="562" w:type="pct"/>
            <w:shd w:val="clear" w:color="auto" w:fill="auto"/>
          </w:tcPr>
          <w:p w14:paraId="1C088A9B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8</w:t>
            </w:r>
          </w:p>
        </w:tc>
        <w:tc>
          <w:tcPr>
            <w:tcW w:w="562" w:type="pct"/>
            <w:shd w:val="clear" w:color="auto" w:fill="auto"/>
          </w:tcPr>
          <w:p w14:paraId="0EBA2CEF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1.9141</w:t>
            </w:r>
          </w:p>
        </w:tc>
        <w:tc>
          <w:tcPr>
            <w:tcW w:w="562" w:type="pct"/>
            <w:shd w:val="clear" w:color="auto" w:fill="auto"/>
          </w:tcPr>
          <w:p w14:paraId="175A9163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13</w:t>
            </w:r>
          </w:p>
        </w:tc>
        <w:tc>
          <w:tcPr>
            <w:tcW w:w="562" w:type="pct"/>
            <w:vMerge/>
          </w:tcPr>
          <w:p w14:paraId="08883E29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DC57166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1434</w:t>
            </w: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4</w:t>
            </w:r>
          </w:p>
        </w:tc>
        <w:tc>
          <w:tcPr>
            <w:tcW w:w="459" w:type="pct"/>
            <w:shd w:val="clear" w:color="auto" w:fill="auto"/>
          </w:tcPr>
          <w:p w14:paraId="4A9C5356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</w:rPr>
              <w:t>28680</w:t>
            </w:r>
          </w:p>
        </w:tc>
        <w:tc>
          <w:tcPr>
            <w:tcW w:w="459" w:type="pct"/>
            <w:shd w:val="clear" w:color="auto" w:fill="auto"/>
          </w:tcPr>
          <w:p w14:paraId="6A35D8B1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12040</w:t>
            </w:r>
          </w:p>
        </w:tc>
        <w:tc>
          <w:tcPr>
            <w:tcW w:w="459" w:type="pct"/>
            <w:shd w:val="clear" w:color="auto" w:fill="auto"/>
          </w:tcPr>
          <w:p w14:paraId="2EC6DEF6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24072</w:t>
            </w:r>
          </w:p>
        </w:tc>
        <w:tc>
          <w:tcPr>
            <w:tcW w:w="459" w:type="pct"/>
            <w:shd w:val="clear" w:color="auto" w:fill="auto"/>
          </w:tcPr>
          <w:p w14:paraId="1E6442FC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  <w:lang w:eastAsia="zh-CN"/>
              </w:rPr>
              <w:t>11784</w:t>
            </w:r>
          </w:p>
        </w:tc>
        <w:tc>
          <w:tcPr>
            <w:tcW w:w="457" w:type="pct"/>
            <w:shd w:val="clear" w:color="auto" w:fill="auto"/>
          </w:tcPr>
          <w:p w14:paraId="076A7932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Theme="minorEastAsia" w:cs="Arial"/>
                <w:color w:val="000000" w:themeColor="text1"/>
                <w:szCs w:val="18"/>
              </w:rPr>
              <w:t>23568</w:t>
            </w:r>
          </w:p>
        </w:tc>
      </w:tr>
      <w:tr w:rsidR="00DF7ECF" w:rsidRPr="00C25669" w14:paraId="5317FDCB" w14:textId="77777777" w:rsidTr="00DE5084">
        <w:tc>
          <w:tcPr>
            <w:tcW w:w="562" w:type="pct"/>
            <w:shd w:val="clear" w:color="auto" w:fill="auto"/>
          </w:tcPr>
          <w:p w14:paraId="234DCEAB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9</w:t>
            </w:r>
          </w:p>
        </w:tc>
        <w:tc>
          <w:tcPr>
            <w:tcW w:w="562" w:type="pct"/>
            <w:shd w:val="clear" w:color="auto" w:fill="auto"/>
          </w:tcPr>
          <w:p w14:paraId="7AFE46D1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2.4063</w:t>
            </w:r>
          </w:p>
        </w:tc>
        <w:tc>
          <w:tcPr>
            <w:tcW w:w="562" w:type="pct"/>
            <w:shd w:val="clear" w:color="auto" w:fill="auto"/>
          </w:tcPr>
          <w:p w14:paraId="07EFB1D2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15</w:t>
            </w:r>
          </w:p>
        </w:tc>
        <w:tc>
          <w:tcPr>
            <w:tcW w:w="562" w:type="pct"/>
            <w:vMerge/>
          </w:tcPr>
          <w:p w14:paraId="11857C5D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900C2AB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17928</w:t>
            </w:r>
          </w:p>
        </w:tc>
        <w:tc>
          <w:tcPr>
            <w:tcW w:w="459" w:type="pct"/>
            <w:shd w:val="clear" w:color="auto" w:fill="auto"/>
          </w:tcPr>
          <w:p w14:paraId="3D38ED84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35856</w:t>
            </w:r>
          </w:p>
        </w:tc>
        <w:tc>
          <w:tcPr>
            <w:tcW w:w="459" w:type="pct"/>
            <w:shd w:val="clear" w:color="auto" w:fill="auto"/>
          </w:tcPr>
          <w:p w14:paraId="4BFCC129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15112</w:t>
            </w:r>
          </w:p>
        </w:tc>
        <w:tc>
          <w:tcPr>
            <w:tcW w:w="459" w:type="pct"/>
            <w:shd w:val="clear" w:color="auto" w:fill="auto"/>
          </w:tcPr>
          <w:p w14:paraId="3A8B246D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30216</w:t>
            </w:r>
          </w:p>
        </w:tc>
        <w:tc>
          <w:tcPr>
            <w:tcW w:w="459" w:type="pct"/>
            <w:shd w:val="clear" w:color="auto" w:fill="auto"/>
          </w:tcPr>
          <w:p w14:paraId="07013DF9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  <w:lang w:eastAsia="zh-CN"/>
              </w:rPr>
              <w:t>14600</w:t>
            </w:r>
          </w:p>
        </w:tc>
        <w:tc>
          <w:tcPr>
            <w:tcW w:w="457" w:type="pct"/>
            <w:shd w:val="clear" w:color="auto" w:fill="auto"/>
          </w:tcPr>
          <w:p w14:paraId="55B31ACD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Theme="minorEastAsia" w:cs="Arial"/>
                <w:color w:val="000000" w:themeColor="text1"/>
                <w:szCs w:val="18"/>
              </w:rPr>
              <w:t>29192</w:t>
            </w:r>
          </w:p>
        </w:tc>
      </w:tr>
      <w:tr w:rsidR="00DF7ECF" w:rsidRPr="00C25669" w14:paraId="1DA05084" w14:textId="77777777" w:rsidTr="00DE5084">
        <w:tc>
          <w:tcPr>
            <w:tcW w:w="562" w:type="pct"/>
            <w:shd w:val="clear" w:color="auto" w:fill="auto"/>
          </w:tcPr>
          <w:p w14:paraId="5A702DFC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10</w:t>
            </w:r>
          </w:p>
        </w:tc>
        <w:tc>
          <w:tcPr>
            <w:tcW w:w="562" w:type="pct"/>
            <w:shd w:val="clear" w:color="auto" w:fill="auto"/>
          </w:tcPr>
          <w:p w14:paraId="1CA10333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2.7305</w:t>
            </w:r>
          </w:p>
        </w:tc>
        <w:tc>
          <w:tcPr>
            <w:tcW w:w="562" w:type="pct"/>
            <w:shd w:val="clear" w:color="auto" w:fill="auto"/>
          </w:tcPr>
          <w:p w14:paraId="68048F85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18</w:t>
            </w:r>
          </w:p>
        </w:tc>
        <w:tc>
          <w:tcPr>
            <w:tcW w:w="562" w:type="pct"/>
            <w:vMerge w:val="restart"/>
            <w:vAlign w:val="center"/>
          </w:tcPr>
          <w:p w14:paraId="1202D2E9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64QAM</w:t>
            </w:r>
          </w:p>
        </w:tc>
        <w:tc>
          <w:tcPr>
            <w:tcW w:w="459" w:type="pct"/>
            <w:shd w:val="clear" w:color="auto" w:fill="auto"/>
          </w:tcPr>
          <w:p w14:paraId="1161F636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20496</w:t>
            </w:r>
          </w:p>
        </w:tc>
        <w:tc>
          <w:tcPr>
            <w:tcW w:w="459" w:type="pct"/>
            <w:shd w:val="clear" w:color="auto" w:fill="auto"/>
          </w:tcPr>
          <w:p w14:paraId="762F269E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40976</w:t>
            </w:r>
          </w:p>
        </w:tc>
        <w:tc>
          <w:tcPr>
            <w:tcW w:w="459" w:type="pct"/>
            <w:shd w:val="clear" w:color="auto" w:fill="auto"/>
          </w:tcPr>
          <w:p w14:paraId="09E973A9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16896</w:t>
            </w:r>
          </w:p>
        </w:tc>
        <w:tc>
          <w:tcPr>
            <w:tcW w:w="459" w:type="pct"/>
            <w:shd w:val="clear" w:color="auto" w:fill="auto"/>
          </w:tcPr>
          <w:p w14:paraId="5C06E266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33816</w:t>
            </w:r>
          </w:p>
        </w:tc>
        <w:tc>
          <w:tcPr>
            <w:tcW w:w="459" w:type="pct"/>
            <w:shd w:val="clear" w:color="auto" w:fill="auto"/>
          </w:tcPr>
          <w:p w14:paraId="0F285240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  <w:lang w:eastAsia="zh-CN"/>
              </w:rPr>
              <w:t>16896</w:t>
            </w:r>
          </w:p>
        </w:tc>
        <w:tc>
          <w:tcPr>
            <w:tcW w:w="457" w:type="pct"/>
            <w:shd w:val="clear" w:color="auto" w:fill="auto"/>
          </w:tcPr>
          <w:p w14:paraId="18E82A02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Theme="minorEastAsia" w:cs="Arial"/>
                <w:color w:val="000000" w:themeColor="text1"/>
                <w:szCs w:val="18"/>
              </w:rPr>
              <w:t>33816</w:t>
            </w:r>
          </w:p>
        </w:tc>
      </w:tr>
      <w:tr w:rsidR="00DF7ECF" w:rsidRPr="00C25669" w14:paraId="7A48AF5E" w14:textId="77777777" w:rsidTr="00DE5084">
        <w:tc>
          <w:tcPr>
            <w:tcW w:w="562" w:type="pct"/>
            <w:shd w:val="clear" w:color="auto" w:fill="auto"/>
          </w:tcPr>
          <w:p w14:paraId="2A3D9DDD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11</w:t>
            </w:r>
          </w:p>
        </w:tc>
        <w:tc>
          <w:tcPr>
            <w:tcW w:w="562" w:type="pct"/>
            <w:shd w:val="clear" w:color="auto" w:fill="auto"/>
          </w:tcPr>
          <w:p w14:paraId="18DDECD2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3.3223</w:t>
            </w:r>
          </w:p>
        </w:tc>
        <w:tc>
          <w:tcPr>
            <w:tcW w:w="562" w:type="pct"/>
            <w:shd w:val="clear" w:color="auto" w:fill="auto"/>
          </w:tcPr>
          <w:p w14:paraId="14D2FD59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20</w:t>
            </w:r>
          </w:p>
        </w:tc>
        <w:tc>
          <w:tcPr>
            <w:tcW w:w="562" w:type="pct"/>
            <w:vMerge/>
          </w:tcPr>
          <w:p w14:paraId="7D4DF6A0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2FB5A47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25104</w:t>
            </w:r>
          </w:p>
        </w:tc>
        <w:tc>
          <w:tcPr>
            <w:tcW w:w="459" w:type="pct"/>
            <w:shd w:val="clear" w:color="auto" w:fill="auto"/>
          </w:tcPr>
          <w:p w14:paraId="6FC31CE6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50184</w:t>
            </w:r>
          </w:p>
        </w:tc>
        <w:tc>
          <w:tcPr>
            <w:tcW w:w="459" w:type="pct"/>
            <w:shd w:val="clear" w:color="auto" w:fill="auto"/>
          </w:tcPr>
          <w:p w14:paraId="2B388BDB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20496</w:t>
            </w:r>
          </w:p>
        </w:tc>
        <w:tc>
          <w:tcPr>
            <w:tcW w:w="459" w:type="pct"/>
            <w:shd w:val="clear" w:color="auto" w:fill="auto"/>
          </w:tcPr>
          <w:p w14:paraId="335A2468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40976</w:t>
            </w:r>
          </w:p>
        </w:tc>
        <w:tc>
          <w:tcPr>
            <w:tcW w:w="459" w:type="pct"/>
            <w:shd w:val="clear" w:color="auto" w:fill="auto"/>
          </w:tcPr>
          <w:p w14:paraId="24336713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  <w:lang w:eastAsia="zh-CN"/>
              </w:rPr>
              <w:t>20496</w:t>
            </w:r>
          </w:p>
        </w:tc>
        <w:tc>
          <w:tcPr>
            <w:tcW w:w="457" w:type="pct"/>
            <w:shd w:val="clear" w:color="auto" w:fill="auto"/>
          </w:tcPr>
          <w:p w14:paraId="63060DB4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Theme="minorEastAsia" w:cs="Arial"/>
                <w:color w:val="000000" w:themeColor="text1"/>
                <w:szCs w:val="18"/>
              </w:rPr>
              <w:t xml:space="preserve">40976 </w:t>
            </w:r>
          </w:p>
        </w:tc>
      </w:tr>
      <w:tr w:rsidR="00DF7ECF" w:rsidRPr="00C25669" w14:paraId="55016F8F" w14:textId="77777777" w:rsidTr="00DE5084">
        <w:tc>
          <w:tcPr>
            <w:tcW w:w="562" w:type="pct"/>
            <w:shd w:val="clear" w:color="auto" w:fill="auto"/>
          </w:tcPr>
          <w:p w14:paraId="517CA873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562" w:type="pct"/>
            <w:shd w:val="clear" w:color="auto" w:fill="auto"/>
          </w:tcPr>
          <w:p w14:paraId="365734FF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3.9023</w:t>
            </w:r>
          </w:p>
        </w:tc>
        <w:tc>
          <w:tcPr>
            <w:tcW w:w="562" w:type="pct"/>
            <w:shd w:val="clear" w:color="auto" w:fill="auto"/>
          </w:tcPr>
          <w:p w14:paraId="4A98DFB8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22</w:t>
            </w:r>
          </w:p>
        </w:tc>
        <w:tc>
          <w:tcPr>
            <w:tcW w:w="562" w:type="pct"/>
            <w:vMerge/>
          </w:tcPr>
          <w:p w14:paraId="65CB81D0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B3FFEF3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29192</w:t>
            </w:r>
          </w:p>
        </w:tc>
        <w:tc>
          <w:tcPr>
            <w:tcW w:w="459" w:type="pct"/>
            <w:shd w:val="clear" w:color="auto" w:fill="auto"/>
          </w:tcPr>
          <w:p w14:paraId="712489D0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58384</w:t>
            </w:r>
          </w:p>
        </w:tc>
        <w:tc>
          <w:tcPr>
            <w:tcW w:w="459" w:type="pct"/>
            <w:shd w:val="clear" w:color="auto" w:fill="auto"/>
          </w:tcPr>
          <w:p w14:paraId="21C7F317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24576</w:t>
            </w:r>
          </w:p>
        </w:tc>
        <w:tc>
          <w:tcPr>
            <w:tcW w:w="459" w:type="pct"/>
            <w:shd w:val="clear" w:color="auto" w:fill="auto"/>
          </w:tcPr>
          <w:p w14:paraId="0EC57D05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49176</w:t>
            </w:r>
          </w:p>
        </w:tc>
        <w:tc>
          <w:tcPr>
            <w:tcW w:w="459" w:type="pct"/>
            <w:shd w:val="clear" w:color="auto" w:fill="auto"/>
          </w:tcPr>
          <w:p w14:paraId="4959DD1E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  <w:lang w:eastAsia="zh-CN"/>
              </w:rPr>
              <w:t>24072</w:t>
            </w:r>
          </w:p>
        </w:tc>
        <w:tc>
          <w:tcPr>
            <w:tcW w:w="457" w:type="pct"/>
            <w:shd w:val="clear" w:color="auto" w:fill="auto"/>
          </w:tcPr>
          <w:p w14:paraId="17849980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Theme="minorEastAsia" w:cs="Arial"/>
                <w:color w:val="000000" w:themeColor="text1"/>
                <w:szCs w:val="18"/>
              </w:rPr>
              <w:t>48168</w:t>
            </w:r>
          </w:p>
        </w:tc>
      </w:tr>
      <w:tr w:rsidR="00DF7ECF" w:rsidRPr="00C25669" w14:paraId="467C6FD0" w14:textId="77777777" w:rsidTr="00DE5084">
        <w:tc>
          <w:tcPr>
            <w:tcW w:w="562" w:type="pct"/>
            <w:shd w:val="clear" w:color="auto" w:fill="auto"/>
          </w:tcPr>
          <w:p w14:paraId="3321934C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13</w:t>
            </w:r>
          </w:p>
        </w:tc>
        <w:tc>
          <w:tcPr>
            <w:tcW w:w="562" w:type="pct"/>
            <w:shd w:val="clear" w:color="auto" w:fill="auto"/>
          </w:tcPr>
          <w:p w14:paraId="2A1C95FD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4.5234</w:t>
            </w:r>
          </w:p>
        </w:tc>
        <w:tc>
          <w:tcPr>
            <w:tcW w:w="562" w:type="pct"/>
            <w:shd w:val="clear" w:color="auto" w:fill="auto"/>
          </w:tcPr>
          <w:p w14:paraId="25B2DA69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562" w:type="pct"/>
            <w:vMerge/>
          </w:tcPr>
          <w:p w14:paraId="5971BD45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B76D2B6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33816</w:t>
            </w:r>
          </w:p>
        </w:tc>
        <w:tc>
          <w:tcPr>
            <w:tcW w:w="459" w:type="pct"/>
            <w:shd w:val="clear" w:color="auto" w:fill="auto"/>
          </w:tcPr>
          <w:p w14:paraId="187E775F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67584</w:t>
            </w:r>
          </w:p>
        </w:tc>
        <w:tc>
          <w:tcPr>
            <w:tcW w:w="459" w:type="pct"/>
            <w:shd w:val="clear" w:color="auto" w:fill="auto"/>
          </w:tcPr>
          <w:p w14:paraId="46B636AD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28168</w:t>
            </w:r>
          </w:p>
        </w:tc>
        <w:tc>
          <w:tcPr>
            <w:tcW w:w="459" w:type="pct"/>
            <w:shd w:val="clear" w:color="auto" w:fill="auto"/>
          </w:tcPr>
          <w:p w14:paraId="575C6968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56368</w:t>
            </w:r>
          </w:p>
        </w:tc>
        <w:tc>
          <w:tcPr>
            <w:tcW w:w="459" w:type="pct"/>
            <w:shd w:val="clear" w:color="auto" w:fill="auto"/>
          </w:tcPr>
          <w:p w14:paraId="0F449D77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  <w:lang w:eastAsia="zh-CN"/>
              </w:rPr>
              <w:t>27656</w:t>
            </w:r>
          </w:p>
        </w:tc>
        <w:tc>
          <w:tcPr>
            <w:tcW w:w="457" w:type="pct"/>
            <w:shd w:val="clear" w:color="auto" w:fill="auto"/>
          </w:tcPr>
          <w:p w14:paraId="56599A2C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Theme="minorEastAsia" w:cs="Arial"/>
                <w:color w:val="000000" w:themeColor="text1"/>
                <w:szCs w:val="18"/>
              </w:rPr>
              <w:t>55304</w:t>
            </w:r>
          </w:p>
        </w:tc>
      </w:tr>
      <w:tr w:rsidR="00DF7ECF" w:rsidRPr="00C25669" w14:paraId="29D18C9D" w14:textId="77777777" w:rsidTr="00DE5084">
        <w:tc>
          <w:tcPr>
            <w:tcW w:w="562" w:type="pct"/>
            <w:shd w:val="clear" w:color="auto" w:fill="auto"/>
          </w:tcPr>
          <w:p w14:paraId="2EDA52A2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14</w:t>
            </w:r>
          </w:p>
        </w:tc>
        <w:tc>
          <w:tcPr>
            <w:tcW w:w="562" w:type="pct"/>
            <w:shd w:val="clear" w:color="auto" w:fill="auto"/>
          </w:tcPr>
          <w:p w14:paraId="08A0E30D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5.1152</w:t>
            </w:r>
          </w:p>
        </w:tc>
        <w:tc>
          <w:tcPr>
            <w:tcW w:w="562" w:type="pct"/>
            <w:shd w:val="clear" w:color="auto" w:fill="auto"/>
          </w:tcPr>
          <w:p w14:paraId="1F33272B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26</w:t>
            </w:r>
          </w:p>
        </w:tc>
        <w:tc>
          <w:tcPr>
            <w:tcW w:w="562" w:type="pct"/>
            <w:vMerge/>
          </w:tcPr>
          <w:p w14:paraId="08724E01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4272461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38936</w:t>
            </w:r>
          </w:p>
        </w:tc>
        <w:tc>
          <w:tcPr>
            <w:tcW w:w="459" w:type="pct"/>
            <w:shd w:val="clear" w:color="auto" w:fill="auto"/>
          </w:tcPr>
          <w:p w14:paraId="0CAB5091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77896</w:t>
            </w:r>
          </w:p>
        </w:tc>
        <w:tc>
          <w:tcPr>
            <w:tcW w:w="459" w:type="pct"/>
            <w:shd w:val="clear" w:color="auto" w:fill="auto"/>
          </w:tcPr>
          <w:p w14:paraId="233E8E6A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31752</w:t>
            </w:r>
          </w:p>
        </w:tc>
        <w:tc>
          <w:tcPr>
            <w:tcW w:w="459" w:type="pct"/>
            <w:shd w:val="clear" w:color="auto" w:fill="auto"/>
          </w:tcPr>
          <w:p w14:paraId="31EA33C7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63528</w:t>
            </w:r>
          </w:p>
        </w:tc>
        <w:tc>
          <w:tcPr>
            <w:tcW w:w="459" w:type="pct"/>
            <w:shd w:val="clear" w:color="auto" w:fill="auto"/>
          </w:tcPr>
          <w:p w14:paraId="00D126C6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  <w:lang w:eastAsia="zh-CN"/>
              </w:rPr>
              <w:t>31240</w:t>
            </w:r>
          </w:p>
        </w:tc>
        <w:tc>
          <w:tcPr>
            <w:tcW w:w="457" w:type="pct"/>
            <w:shd w:val="clear" w:color="auto" w:fill="auto"/>
          </w:tcPr>
          <w:p w14:paraId="72C9265C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Theme="minorEastAsia" w:cs="Arial"/>
                <w:color w:val="000000" w:themeColor="text1"/>
                <w:szCs w:val="18"/>
              </w:rPr>
              <w:t>62504</w:t>
            </w:r>
          </w:p>
        </w:tc>
      </w:tr>
      <w:tr w:rsidR="00DF7ECF" w:rsidRPr="00C25669" w14:paraId="6E75B6C8" w14:textId="77777777" w:rsidTr="00DE5084">
        <w:tc>
          <w:tcPr>
            <w:tcW w:w="562" w:type="pct"/>
            <w:shd w:val="clear" w:color="auto" w:fill="auto"/>
          </w:tcPr>
          <w:p w14:paraId="670C2558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15</w:t>
            </w:r>
          </w:p>
        </w:tc>
        <w:tc>
          <w:tcPr>
            <w:tcW w:w="562" w:type="pct"/>
            <w:shd w:val="clear" w:color="auto" w:fill="auto"/>
          </w:tcPr>
          <w:p w14:paraId="580197A7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5.5547</w:t>
            </w:r>
          </w:p>
        </w:tc>
        <w:tc>
          <w:tcPr>
            <w:tcW w:w="562" w:type="pct"/>
            <w:shd w:val="clear" w:color="auto" w:fill="auto"/>
          </w:tcPr>
          <w:p w14:paraId="5023D714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28</w:t>
            </w:r>
          </w:p>
        </w:tc>
        <w:tc>
          <w:tcPr>
            <w:tcW w:w="562" w:type="pct"/>
            <w:vMerge/>
          </w:tcPr>
          <w:p w14:paraId="09FF0C4F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887F7B6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42016</w:t>
            </w:r>
          </w:p>
        </w:tc>
        <w:tc>
          <w:tcPr>
            <w:tcW w:w="459" w:type="pct"/>
            <w:shd w:val="clear" w:color="auto" w:fill="auto"/>
          </w:tcPr>
          <w:p w14:paraId="3336BFC2" w14:textId="77777777" w:rsidR="00DF7ECF" w:rsidRPr="00C25669" w:rsidRDefault="00DF7ECF" w:rsidP="00DE508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83976</w:t>
            </w:r>
          </w:p>
        </w:tc>
        <w:tc>
          <w:tcPr>
            <w:tcW w:w="459" w:type="pct"/>
            <w:shd w:val="clear" w:color="auto" w:fill="auto"/>
          </w:tcPr>
          <w:p w14:paraId="5667499F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34816</w:t>
            </w:r>
          </w:p>
        </w:tc>
        <w:tc>
          <w:tcPr>
            <w:tcW w:w="459" w:type="pct"/>
            <w:shd w:val="clear" w:color="auto" w:fill="auto"/>
          </w:tcPr>
          <w:p w14:paraId="538031ED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69672</w:t>
            </w:r>
          </w:p>
        </w:tc>
        <w:tc>
          <w:tcPr>
            <w:tcW w:w="459" w:type="pct"/>
            <w:shd w:val="clear" w:color="auto" w:fill="auto"/>
          </w:tcPr>
          <w:p w14:paraId="780830C7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  <w:lang w:eastAsia="zh-CN"/>
              </w:rPr>
              <w:t>33816</w:t>
            </w:r>
          </w:p>
        </w:tc>
        <w:tc>
          <w:tcPr>
            <w:tcW w:w="457" w:type="pct"/>
            <w:shd w:val="clear" w:color="auto" w:fill="auto"/>
          </w:tcPr>
          <w:p w14:paraId="6D4440C5" w14:textId="77777777" w:rsidR="00DF7ECF" w:rsidRPr="00C25669" w:rsidRDefault="00DF7ECF" w:rsidP="00DE5084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Theme="minorEastAsia" w:cs="Arial"/>
                <w:color w:val="000000" w:themeColor="text1"/>
                <w:szCs w:val="18"/>
              </w:rPr>
              <w:t>67584</w:t>
            </w:r>
          </w:p>
        </w:tc>
      </w:tr>
      <w:tr w:rsidR="00DF7ECF" w:rsidRPr="00C25669" w14:paraId="088F9AAC" w14:textId="77777777" w:rsidTr="00DE5084">
        <w:tc>
          <w:tcPr>
            <w:tcW w:w="5000" w:type="pct"/>
            <w:gridSpan w:val="10"/>
          </w:tcPr>
          <w:p w14:paraId="34F2022E" w14:textId="77777777" w:rsidR="00DF7ECF" w:rsidRPr="00C25669" w:rsidRDefault="00DF7ECF" w:rsidP="00DE508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includes the overhead of the DM-RS CDM groups without data</w:t>
            </w:r>
          </w:p>
          <w:p w14:paraId="434A6B5D" w14:textId="77777777" w:rsidR="00DF7ECF" w:rsidRPr="00C25669" w:rsidRDefault="00DF7ECF" w:rsidP="00DE5084">
            <w:pPr>
              <w:pStyle w:val="TAN"/>
              <w:rPr>
                <w:lang w:eastAsia="zh-CN"/>
              </w:rPr>
            </w:pPr>
            <w:r w:rsidRPr="00C25669">
              <w:t>Note 2</w:t>
            </w:r>
            <w:r w:rsidRPr="00C25669">
              <w:rPr>
                <w:rFonts w:hint="eastAsia"/>
                <w:lang w:eastAsia="zh-CN"/>
              </w:rPr>
              <w:t>:</w:t>
            </w:r>
            <w:r w:rsidRPr="00C25669">
              <w:rPr>
                <w:lang w:eastAsia="zh-CN"/>
              </w:rPr>
              <w:tab/>
            </w:r>
            <w:r w:rsidRPr="00C25669">
              <w:rPr>
                <w:rFonts w:hint="eastAsia"/>
                <w:lang w:eastAsia="ko-KR"/>
              </w:rPr>
              <w:t>PDSCH is not scheduled on slots containing CSI-RS</w:t>
            </w:r>
            <w:r>
              <w:rPr>
                <w:lang w:eastAsia="ko-KR"/>
              </w:rPr>
              <w:t xml:space="preserve"> </w:t>
            </w:r>
            <w:r w:rsidRPr="00E316A9">
              <w:rPr>
                <w:lang w:eastAsia="ko-KR"/>
              </w:rPr>
              <w:t xml:space="preserve">for </w:t>
            </w:r>
            <w:r>
              <w:rPr>
                <w:lang w:eastAsia="ko-KR"/>
              </w:rPr>
              <w:t xml:space="preserve">tracking, CSI-RS for </w:t>
            </w:r>
            <w:r w:rsidRPr="00E316A9">
              <w:rPr>
                <w:lang w:eastAsia="ko-KR"/>
              </w:rPr>
              <w:t>CSI acquisition</w:t>
            </w:r>
            <w:r>
              <w:rPr>
                <w:lang w:eastAsia="ko-KR"/>
              </w:rPr>
              <w:t xml:space="preserve"> and CSI-RS </w:t>
            </w:r>
            <w:r w:rsidRPr="00105035">
              <w:rPr>
                <w:lang w:eastAsia="ko-KR"/>
              </w:rPr>
              <w:t>for beam refinement</w:t>
            </w:r>
            <w:r w:rsidRPr="00C25669">
              <w:rPr>
                <w:rFonts w:hint="eastAsia"/>
                <w:lang w:eastAsia="ko-KR"/>
              </w:rPr>
              <w:t xml:space="preserve"> or slots which are not full DL</w:t>
            </w:r>
          </w:p>
          <w:p w14:paraId="1905A1A9" w14:textId="77777777" w:rsidR="00DF7ECF" w:rsidRDefault="00DF7ECF" w:rsidP="00DE5084">
            <w:pPr>
              <w:pStyle w:val="TAN"/>
            </w:pPr>
            <w:r w:rsidRPr="00C25669">
              <w:t>Note 3</w:t>
            </w:r>
            <w:r w:rsidRPr="00C25669">
              <w:rPr>
                <w:rFonts w:hint="eastAsia"/>
                <w:lang w:eastAsia="zh-CN"/>
              </w:rPr>
              <w:t>:</w:t>
            </w:r>
            <w:r w:rsidRPr="00C25669">
              <w:rPr>
                <w:lang w:eastAsia="zh-CN"/>
              </w:rPr>
              <w:tab/>
              <w:t>PDSCH</w:t>
            </w:r>
            <w:r w:rsidRPr="00C25669">
              <w:rPr>
                <w:rFonts w:hint="eastAsia"/>
                <w:lang w:eastAsia="zh-CN"/>
              </w:rPr>
              <w:t xml:space="preserve"> is not scheduled on slots containing PBCH</w:t>
            </w:r>
            <w:r w:rsidRPr="00C25669">
              <w:t>, i.e. slot#0 per 20ms periodicity</w:t>
            </w:r>
          </w:p>
          <w:p w14:paraId="08177FD4" w14:textId="77777777" w:rsidR="00DF7ECF" w:rsidRPr="00C25669" w:rsidRDefault="00DF7ECF" w:rsidP="00DE5084">
            <w:pPr>
              <w:pStyle w:val="TAN"/>
              <w:rPr>
                <w:rFonts w:eastAsia="Calibri"/>
                <w:szCs w:val="22"/>
                <w:lang w:eastAsia="zh-CN"/>
              </w:rPr>
            </w:pPr>
            <w:r>
              <w:t>Note 4:</w:t>
            </w:r>
            <w:r w:rsidRPr="00C25669">
              <w:rPr>
                <w:lang w:eastAsia="zh-CN"/>
              </w:rPr>
              <w:tab/>
            </w:r>
            <w:r w:rsidRPr="0096487E">
              <w:t xml:space="preserve">Spectral efficiency is based on </w:t>
            </w:r>
            <w:r>
              <w:t>MCS Table defined in Table 5.1.3.1-1</w:t>
            </w:r>
            <w:r w:rsidRPr="0096487E">
              <w:t xml:space="preserve"> of TS 38.214</w:t>
            </w:r>
            <w:r>
              <w:t xml:space="preserve"> [12]</w:t>
            </w:r>
          </w:p>
        </w:tc>
      </w:tr>
    </w:tbl>
    <w:p w14:paraId="082D63DF" w14:textId="77777777" w:rsidR="00DF7ECF" w:rsidRPr="00C25669" w:rsidRDefault="00DF7ECF" w:rsidP="00DF7ECF">
      <w:pPr>
        <w:rPr>
          <w:rFonts w:eastAsia="SimSun"/>
          <w:lang w:eastAsia="zh-CN"/>
        </w:rPr>
      </w:pPr>
    </w:p>
    <w:p w14:paraId="505D1C01" w14:textId="77777777" w:rsidR="00DF7ECF" w:rsidRDefault="00DF7ECF" w:rsidP="00DF7ECF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65BD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AC1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7E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DF7EC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DF7EC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F7EC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F7ECF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DF7EC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632</Words>
  <Characters>4366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9</cp:revision>
  <cp:lastPrinted>1899-12-31T23:00:00Z</cp:lastPrinted>
  <dcterms:created xsi:type="dcterms:W3CDTF">2020-02-03T08:32:00Z</dcterms:created>
  <dcterms:modified xsi:type="dcterms:W3CDTF">2023-11-19T11:50:00Z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R4-2319738</vt:lpwstr>
  </property>
  <property fmtid="{D5CDD505-2E9C-101B-9397-08002B2CF9AE}" pid="10" name="Spec#">
    <vt:lpwstr>38.101-4</vt:lpwstr>
  </property>
  <property fmtid="{D5CDD505-2E9C-101B-9397-08002B2CF9AE}" pid="11" name="Cr#">
    <vt:lpwstr>0446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of CSI FR1 RMC table foramt for CQI table 1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NR_redcap-Perf</vt:lpwstr>
  </property>
  <property fmtid="{D5CDD505-2E9C-101B-9397-08002B2CF9AE}" pid="18" name="Cat">
    <vt:lpwstr>A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